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D3492" w14:textId="77777777" w:rsidR="00CB6482" w:rsidRPr="00C02337" w:rsidRDefault="00E240BF" w:rsidP="00CB6482">
      <w:pPr>
        <w:pStyle w:val="Standard"/>
        <w:jc w:val="center"/>
        <w:rPr>
          <w:rFonts w:asciiTheme="minorHAnsi" w:hAnsiTheme="minorHAnsi" w:cstheme="minorHAnsi"/>
          <w:b/>
          <w:sz w:val="24"/>
          <w:szCs w:val="24"/>
        </w:rPr>
      </w:pPr>
      <w:r w:rsidRPr="00C02337">
        <w:rPr>
          <w:rFonts w:asciiTheme="minorHAnsi" w:hAnsiTheme="minorHAnsi" w:cstheme="minorHAnsi"/>
          <w:b/>
          <w:sz w:val="24"/>
          <w:szCs w:val="24"/>
        </w:rPr>
        <w:tab/>
      </w:r>
      <w:r w:rsidRPr="00C02337">
        <w:rPr>
          <w:rFonts w:asciiTheme="minorHAnsi" w:hAnsiTheme="minorHAnsi" w:cstheme="minorHAnsi"/>
          <w:b/>
          <w:sz w:val="24"/>
          <w:szCs w:val="24"/>
        </w:rPr>
        <w:tab/>
      </w:r>
      <w:r w:rsidRPr="00C02337">
        <w:rPr>
          <w:rFonts w:asciiTheme="minorHAnsi" w:hAnsiTheme="minorHAnsi" w:cstheme="minorHAnsi"/>
          <w:b/>
          <w:sz w:val="24"/>
          <w:szCs w:val="24"/>
        </w:rPr>
        <w:tab/>
      </w:r>
      <w:r w:rsidRPr="00C02337">
        <w:rPr>
          <w:rFonts w:asciiTheme="minorHAnsi" w:hAnsiTheme="minorHAnsi" w:cstheme="minorHAnsi"/>
          <w:b/>
          <w:sz w:val="24"/>
          <w:szCs w:val="24"/>
        </w:rPr>
        <w:tab/>
      </w:r>
      <w:r w:rsidRPr="00C02337">
        <w:rPr>
          <w:rFonts w:asciiTheme="minorHAnsi" w:hAnsiTheme="minorHAnsi" w:cstheme="minorHAnsi"/>
          <w:b/>
          <w:sz w:val="24"/>
          <w:szCs w:val="24"/>
        </w:rPr>
        <w:tab/>
      </w:r>
      <w:r w:rsidRPr="00C02337">
        <w:rPr>
          <w:rFonts w:asciiTheme="minorHAnsi" w:hAnsiTheme="minorHAnsi" w:cstheme="minorHAnsi"/>
          <w:b/>
          <w:sz w:val="24"/>
          <w:szCs w:val="24"/>
        </w:rPr>
        <w:tab/>
      </w:r>
      <w:r w:rsidRPr="00C02337">
        <w:rPr>
          <w:rFonts w:asciiTheme="minorHAnsi" w:hAnsiTheme="minorHAnsi" w:cstheme="minorHAnsi"/>
          <w:b/>
          <w:sz w:val="24"/>
          <w:szCs w:val="24"/>
        </w:rPr>
        <w:tab/>
      </w:r>
      <w:r w:rsidR="00CB6482" w:rsidRPr="00C02337">
        <w:rPr>
          <w:rFonts w:asciiTheme="minorHAnsi" w:hAnsiTheme="minorHAnsi" w:cstheme="minorHAnsi"/>
          <w:b/>
          <w:sz w:val="24"/>
          <w:szCs w:val="24"/>
        </w:rPr>
        <w:t>P R O J E K T</w:t>
      </w:r>
    </w:p>
    <w:p w14:paraId="5CE6ABC4" w14:textId="77777777" w:rsidR="00CB6482" w:rsidRPr="00C02337" w:rsidRDefault="00CB6482" w:rsidP="00CB6482">
      <w:pPr>
        <w:pStyle w:val="Standard"/>
        <w:jc w:val="center"/>
        <w:rPr>
          <w:rFonts w:asciiTheme="minorHAnsi" w:hAnsiTheme="minorHAnsi" w:cstheme="minorHAnsi"/>
          <w:sz w:val="24"/>
          <w:szCs w:val="24"/>
        </w:rPr>
      </w:pPr>
      <w:r w:rsidRPr="00C02337">
        <w:rPr>
          <w:rFonts w:asciiTheme="minorHAnsi" w:hAnsiTheme="minorHAnsi" w:cstheme="minorHAnsi"/>
          <w:b/>
          <w:sz w:val="24"/>
          <w:szCs w:val="24"/>
        </w:rPr>
        <w:t>UMOWA</w:t>
      </w:r>
      <w:r w:rsidRPr="00C02337">
        <w:rPr>
          <w:rFonts w:asciiTheme="minorHAnsi" w:eastAsia="Arial" w:hAnsiTheme="minorHAnsi" w:cstheme="minorHAnsi"/>
          <w:b/>
          <w:sz w:val="24"/>
          <w:szCs w:val="24"/>
        </w:rPr>
        <w:t xml:space="preserve">  </w:t>
      </w:r>
      <w:r w:rsidRPr="00C02337">
        <w:rPr>
          <w:rFonts w:asciiTheme="minorHAnsi" w:hAnsiTheme="minorHAnsi" w:cstheme="minorHAnsi"/>
          <w:b/>
          <w:sz w:val="24"/>
          <w:szCs w:val="24"/>
        </w:rPr>
        <w:t>NAJMU</w:t>
      </w:r>
    </w:p>
    <w:p w14:paraId="1858593E" w14:textId="77777777" w:rsidR="00CB6482" w:rsidRPr="00C02337" w:rsidRDefault="00CB6482" w:rsidP="00CB6482">
      <w:pPr>
        <w:pStyle w:val="Standard"/>
        <w:jc w:val="center"/>
        <w:rPr>
          <w:rFonts w:asciiTheme="minorHAnsi" w:hAnsiTheme="minorHAnsi" w:cstheme="minorHAnsi"/>
          <w:sz w:val="24"/>
          <w:szCs w:val="24"/>
        </w:rPr>
      </w:pPr>
      <w:r w:rsidRPr="00C02337">
        <w:rPr>
          <w:rFonts w:asciiTheme="minorHAnsi" w:eastAsia="Times" w:hAnsiTheme="minorHAnsi" w:cstheme="minorHAnsi"/>
          <w:b/>
          <w:sz w:val="24"/>
          <w:szCs w:val="24"/>
        </w:rPr>
        <w:t xml:space="preserve">  </w:t>
      </w:r>
      <w:r w:rsidRPr="00C02337">
        <w:rPr>
          <w:rFonts w:asciiTheme="minorHAnsi" w:eastAsia="Arial" w:hAnsiTheme="minorHAnsi" w:cstheme="minorHAnsi"/>
          <w:b/>
          <w:sz w:val="24"/>
          <w:szCs w:val="24"/>
        </w:rPr>
        <w:t>(</w:t>
      </w:r>
      <w:r w:rsidRPr="00C02337">
        <w:rPr>
          <w:rFonts w:asciiTheme="minorHAnsi" w:hAnsiTheme="minorHAnsi" w:cstheme="minorHAnsi"/>
          <w:b/>
          <w:sz w:val="24"/>
          <w:szCs w:val="24"/>
        </w:rPr>
        <w:t>lokal</w:t>
      </w:r>
      <w:r w:rsidRPr="00C02337">
        <w:rPr>
          <w:rFonts w:asciiTheme="minorHAnsi" w:eastAsia="Arial" w:hAnsiTheme="minorHAnsi" w:cstheme="minorHAnsi"/>
          <w:b/>
          <w:sz w:val="24"/>
          <w:szCs w:val="24"/>
        </w:rPr>
        <w:t xml:space="preserve"> </w:t>
      </w:r>
      <w:r w:rsidRPr="00C02337">
        <w:rPr>
          <w:rFonts w:asciiTheme="minorHAnsi" w:hAnsiTheme="minorHAnsi" w:cstheme="minorHAnsi"/>
          <w:b/>
          <w:sz w:val="24"/>
          <w:szCs w:val="24"/>
        </w:rPr>
        <w:t>użytkowy)</w:t>
      </w:r>
    </w:p>
    <w:p w14:paraId="10646D9A" w14:textId="77777777" w:rsidR="00CB6482" w:rsidRPr="00C02337" w:rsidRDefault="00CB6482" w:rsidP="00CB6482">
      <w:pPr>
        <w:pStyle w:val="Standard"/>
        <w:jc w:val="both"/>
        <w:rPr>
          <w:rFonts w:asciiTheme="minorHAnsi" w:hAnsiTheme="minorHAnsi" w:cstheme="minorHAnsi"/>
          <w:b/>
          <w:sz w:val="24"/>
          <w:szCs w:val="24"/>
        </w:rPr>
      </w:pPr>
    </w:p>
    <w:p w14:paraId="77CD6AC2" w14:textId="77777777" w:rsidR="00CB6482" w:rsidRPr="00C02337" w:rsidRDefault="00CB6482" w:rsidP="00CB6482">
      <w:pPr>
        <w:pStyle w:val="Standard"/>
        <w:jc w:val="both"/>
        <w:rPr>
          <w:rFonts w:asciiTheme="minorHAnsi" w:hAnsiTheme="minorHAnsi" w:cstheme="minorHAnsi"/>
          <w:sz w:val="24"/>
          <w:szCs w:val="24"/>
        </w:rPr>
      </w:pPr>
      <w:r w:rsidRPr="00C02337">
        <w:rPr>
          <w:rFonts w:asciiTheme="minorHAnsi" w:hAnsiTheme="minorHAnsi" w:cstheme="minorHAnsi"/>
          <w:sz w:val="24"/>
          <w:szCs w:val="24"/>
        </w:rPr>
        <w:t>Niniejsza umowa najmu (zwana dalej „</w:t>
      </w:r>
      <w:r w:rsidRPr="00C02337">
        <w:rPr>
          <w:rFonts w:asciiTheme="minorHAnsi" w:hAnsiTheme="minorHAnsi" w:cstheme="minorHAnsi"/>
          <w:b/>
          <w:sz w:val="24"/>
          <w:szCs w:val="24"/>
        </w:rPr>
        <w:t>Umową</w:t>
      </w:r>
      <w:r w:rsidRPr="00C02337">
        <w:rPr>
          <w:rFonts w:asciiTheme="minorHAnsi" w:hAnsiTheme="minorHAnsi" w:cstheme="minorHAnsi"/>
          <w:sz w:val="24"/>
          <w:szCs w:val="24"/>
        </w:rPr>
        <w:t>”) została zawarta</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w</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dniu</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 r.</w:t>
      </w:r>
      <w:r w:rsidRPr="00C02337">
        <w:rPr>
          <w:rFonts w:asciiTheme="minorHAnsi" w:eastAsia="Arial" w:hAnsiTheme="minorHAnsi" w:cstheme="minorHAnsi"/>
          <w:sz w:val="24"/>
          <w:szCs w:val="24"/>
        </w:rPr>
        <w:t xml:space="preserve"> </w:t>
      </w:r>
      <w:r w:rsidRPr="00C02337">
        <w:rPr>
          <w:rFonts w:asciiTheme="minorHAnsi" w:eastAsia="Arial" w:hAnsiTheme="minorHAnsi" w:cstheme="minorHAnsi"/>
          <w:sz w:val="24"/>
          <w:szCs w:val="24"/>
        </w:rPr>
        <w:br/>
        <w:t xml:space="preserve">w </w:t>
      </w:r>
      <w:r w:rsidRPr="00C02337">
        <w:rPr>
          <w:rFonts w:asciiTheme="minorHAnsi" w:hAnsiTheme="minorHAnsi" w:cstheme="minorHAnsi"/>
          <w:sz w:val="24"/>
          <w:szCs w:val="24"/>
        </w:rPr>
        <w:t>Warszawie</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pomiędzy:</w:t>
      </w:r>
    </w:p>
    <w:p w14:paraId="1E858F10" w14:textId="77777777" w:rsidR="00CB6482" w:rsidRPr="00C02337" w:rsidRDefault="00CB6482" w:rsidP="00CB6482">
      <w:pPr>
        <w:pStyle w:val="Standard"/>
        <w:jc w:val="both"/>
        <w:rPr>
          <w:rFonts w:asciiTheme="minorHAnsi" w:hAnsiTheme="minorHAnsi" w:cstheme="minorHAnsi"/>
        </w:rPr>
      </w:pPr>
    </w:p>
    <w:p w14:paraId="04CE1296" w14:textId="77777777" w:rsidR="00CB6482" w:rsidRPr="00C02337" w:rsidRDefault="00CB6482" w:rsidP="00CB6482">
      <w:pPr>
        <w:pStyle w:val="Standard"/>
        <w:jc w:val="both"/>
        <w:rPr>
          <w:rFonts w:asciiTheme="minorHAnsi" w:hAnsiTheme="minorHAnsi" w:cstheme="minorHAnsi"/>
        </w:rPr>
      </w:pPr>
      <w:r w:rsidRPr="00C02337">
        <w:rPr>
          <w:rFonts w:asciiTheme="minorHAnsi" w:hAnsiTheme="minorHAnsi" w:cstheme="minorHAnsi"/>
          <w:b/>
          <w:sz w:val="24"/>
          <w:szCs w:val="24"/>
        </w:rPr>
        <w:t>Teatrem</w:t>
      </w:r>
      <w:r w:rsidRPr="00C02337">
        <w:rPr>
          <w:rFonts w:asciiTheme="minorHAnsi" w:eastAsia="Arial" w:hAnsiTheme="minorHAnsi" w:cstheme="minorHAnsi"/>
          <w:b/>
          <w:sz w:val="24"/>
          <w:szCs w:val="24"/>
        </w:rPr>
        <w:t xml:space="preserve"> </w:t>
      </w:r>
      <w:r w:rsidRPr="00C02337">
        <w:rPr>
          <w:rFonts w:asciiTheme="minorHAnsi" w:hAnsiTheme="minorHAnsi" w:cstheme="minorHAnsi"/>
          <w:b/>
          <w:sz w:val="24"/>
          <w:szCs w:val="24"/>
        </w:rPr>
        <w:t>Wielkim</w:t>
      </w:r>
      <w:r w:rsidRPr="00C02337">
        <w:rPr>
          <w:rFonts w:asciiTheme="minorHAnsi" w:eastAsia="Arial" w:hAnsiTheme="minorHAnsi" w:cstheme="minorHAnsi"/>
          <w:b/>
          <w:sz w:val="24"/>
          <w:szCs w:val="24"/>
        </w:rPr>
        <w:t xml:space="preserve"> – </w:t>
      </w:r>
      <w:r w:rsidRPr="00C02337">
        <w:rPr>
          <w:rFonts w:asciiTheme="minorHAnsi" w:hAnsiTheme="minorHAnsi" w:cstheme="minorHAnsi"/>
          <w:b/>
          <w:sz w:val="24"/>
          <w:szCs w:val="24"/>
        </w:rPr>
        <w:t>Operą</w:t>
      </w:r>
      <w:r w:rsidRPr="00C02337">
        <w:rPr>
          <w:rFonts w:asciiTheme="minorHAnsi" w:eastAsia="Arial" w:hAnsiTheme="minorHAnsi" w:cstheme="minorHAnsi"/>
          <w:b/>
          <w:sz w:val="24"/>
          <w:szCs w:val="24"/>
        </w:rPr>
        <w:t xml:space="preserve"> </w:t>
      </w:r>
      <w:r w:rsidRPr="00C02337">
        <w:rPr>
          <w:rFonts w:asciiTheme="minorHAnsi" w:hAnsiTheme="minorHAnsi" w:cstheme="minorHAnsi"/>
          <w:b/>
          <w:sz w:val="24"/>
          <w:szCs w:val="24"/>
        </w:rPr>
        <w:t>Narodową</w:t>
      </w:r>
      <w:r w:rsidRPr="00C02337">
        <w:rPr>
          <w:rFonts w:asciiTheme="minorHAnsi" w:eastAsia="Arial" w:hAnsiTheme="minorHAnsi" w:cstheme="minorHAnsi"/>
          <w:b/>
          <w:sz w:val="24"/>
          <w:szCs w:val="24"/>
        </w:rPr>
        <w:t xml:space="preserve"> </w:t>
      </w:r>
      <w:r w:rsidRPr="00C02337">
        <w:rPr>
          <w:rFonts w:asciiTheme="minorHAnsi" w:hAnsiTheme="minorHAnsi" w:cstheme="minorHAnsi"/>
          <w:sz w:val="24"/>
          <w:szCs w:val="24"/>
        </w:rPr>
        <w:t>z</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siedzibą</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w</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Warszawie,</w:t>
      </w:r>
      <w:r w:rsidRPr="00C02337">
        <w:rPr>
          <w:rFonts w:asciiTheme="minorHAnsi" w:eastAsia="Arial" w:hAnsiTheme="minorHAnsi" w:cstheme="minorHAnsi"/>
          <w:sz w:val="24"/>
          <w:szCs w:val="24"/>
        </w:rPr>
        <w:t xml:space="preserve"> (adres: </w:t>
      </w:r>
      <w:r w:rsidRPr="00C02337">
        <w:rPr>
          <w:rFonts w:asciiTheme="minorHAnsi" w:hAnsiTheme="minorHAnsi" w:cstheme="minorHAnsi"/>
          <w:sz w:val="24"/>
          <w:szCs w:val="24"/>
        </w:rPr>
        <w:t>Pl.</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Teatralny</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1, 00-950 Warszawa)</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wpisanym</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do</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rejestru</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instytucji</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kultury</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NR</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RIK</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47/98, REGON 013055028, NIP 525-20-59-432,</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zwanym</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dalej</w:t>
      </w:r>
      <w:r w:rsidRPr="00C02337">
        <w:rPr>
          <w:rFonts w:asciiTheme="minorHAnsi" w:eastAsia="Arial" w:hAnsiTheme="minorHAnsi" w:cstheme="minorHAnsi"/>
          <w:sz w:val="24"/>
          <w:szCs w:val="24"/>
        </w:rPr>
        <w:t xml:space="preserve">  </w:t>
      </w:r>
      <w:r w:rsidRPr="00C02337">
        <w:rPr>
          <w:rFonts w:asciiTheme="minorHAnsi" w:hAnsiTheme="minorHAnsi" w:cstheme="minorHAnsi"/>
          <w:b/>
          <w:bCs/>
          <w:sz w:val="24"/>
          <w:szCs w:val="24"/>
        </w:rPr>
        <w:t>„Wynajmującym”</w:t>
      </w:r>
      <w:r w:rsidRPr="00C02337">
        <w:rPr>
          <w:rFonts w:asciiTheme="minorHAnsi" w:hAnsiTheme="minorHAnsi" w:cstheme="minorHAnsi"/>
          <w:sz w:val="24"/>
          <w:szCs w:val="24"/>
        </w:rPr>
        <w:t>,</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w</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imieniu</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którego</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działają</w:t>
      </w:r>
      <w:r w:rsidRPr="00C02337">
        <w:rPr>
          <w:rFonts w:asciiTheme="minorHAnsi" w:eastAsia="Arial" w:hAnsiTheme="minorHAnsi" w:cstheme="minorHAnsi"/>
          <w:sz w:val="24"/>
          <w:szCs w:val="24"/>
        </w:rPr>
        <w:t xml:space="preserve"> uprawnieni do reprezentacji</w:t>
      </w:r>
      <w:r w:rsidRPr="00C02337">
        <w:rPr>
          <w:rFonts w:asciiTheme="minorHAnsi" w:hAnsiTheme="minorHAnsi" w:cstheme="minorHAnsi"/>
          <w:sz w:val="24"/>
          <w:szCs w:val="24"/>
        </w:rPr>
        <w:t>:</w:t>
      </w:r>
    </w:p>
    <w:p w14:paraId="70ABB9B0" w14:textId="77777777" w:rsidR="00CB6482" w:rsidRPr="00C02337" w:rsidRDefault="00CB6482" w:rsidP="00CB6482">
      <w:pPr>
        <w:pStyle w:val="Standard"/>
        <w:tabs>
          <w:tab w:val="left" w:pos="2160"/>
        </w:tabs>
        <w:ind w:left="360"/>
        <w:jc w:val="both"/>
        <w:rPr>
          <w:rFonts w:asciiTheme="minorHAnsi" w:hAnsiTheme="minorHAnsi" w:cstheme="minorHAnsi"/>
          <w:b/>
          <w:sz w:val="24"/>
          <w:szCs w:val="24"/>
        </w:rPr>
      </w:pPr>
    </w:p>
    <w:p w14:paraId="06FF93CB" w14:textId="73F104AC" w:rsidR="00CB6482" w:rsidRPr="00C02337" w:rsidRDefault="00F318AF" w:rsidP="00CB6482">
      <w:pPr>
        <w:pStyle w:val="Standard"/>
        <w:tabs>
          <w:tab w:val="left" w:pos="1800"/>
        </w:tabs>
        <w:ind w:left="720"/>
        <w:jc w:val="both"/>
        <w:rPr>
          <w:rFonts w:asciiTheme="minorHAnsi" w:hAnsiTheme="minorHAnsi" w:cstheme="minorHAnsi"/>
        </w:rPr>
      </w:pPr>
      <w:r w:rsidRPr="00C02337">
        <w:rPr>
          <w:rFonts w:asciiTheme="minorHAnsi" w:hAnsiTheme="minorHAnsi" w:cstheme="minorHAnsi"/>
          <w:b/>
          <w:sz w:val="24"/>
          <w:szCs w:val="24"/>
        </w:rPr>
        <w:t>…………………..</w:t>
      </w:r>
      <w:r w:rsidR="00CB6482" w:rsidRPr="00C02337">
        <w:rPr>
          <w:rFonts w:asciiTheme="minorHAnsi" w:hAnsiTheme="minorHAnsi" w:cstheme="minorHAnsi"/>
          <w:b/>
          <w:sz w:val="24"/>
          <w:szCs w:val="24"/>
        </w:rPr>
        <w:t xml:space="preserve"> – </w:t>
      </w:r>
      <w:r w:rsidRPr="00C02337">
        <w:rPr>
          <w:rFonts w:asciiTheme="minorHAnsi" w:hAnsiTheme="minorHAnsi" w:cstheme="minorHAnsi"/>
          <w:b/>
          <w:sz w:val="24"/>
          <w:szCs w:val="24"/>
        </w:rPr>
        <w:t>………………………</w:t>
      </w:r>
    </w:p>
    <w:p w14:paraId="15D59A28" w14:textId="7D730C17" w:rsidR="00CB6482" w:rsidRPr="00C02337" w:rsidRDefault="00F318AF" w:rsidP="00CB6482">
      <w:pPr>
        <w:pStyle w:val="Standard"/>
        <w:tabs>
          <w:tab w:val="left" w:pos="1800"/>
        </w:tabs>
        <w:ind w:left="720"/>
        <w:jc w:val="both"/>
        <w:rPr>
          <w:rFonts w:asciiTheme="minorHAnsi" w:hAnsiTheme="minorHAnsi" w:cstheme="minorHAnsi"/>
        </w:rPr>
      </w:pPr>
      <w:r w:rsidRPr="00C02337">
        <w:rPr>
          <w:rFonts w:asciiTheme="minorHAnsi" w:hAnsiTheme="minorHAnsi" w:cstheme="minorHAnsi"/>
          <w:b/>
          <w:sz w:val="24"/>
          <w:szCs w:val="24"/>
        </w:rPr>
        <w:t>…………………….</w:t>
      </w:r>
      <w:r w:rsidR="00CB6482" w:rsidRPr="00C02337">
        <w:rPr>
          <w:rFonts w:asciiTheme="minorHAnsi" w:hAnsiTheme="minorHAnsi" w:cstheme="minorHAnsi"/>
          <w:b/>
          <w:sz w:val="24"/>
          <w:szCs w:val="24"/>
        </w:rPr>
        <w:t xml:space="preserve"> – </w:t>
      </w:r>
      <w:r w:rsidRPr="00C02337">
        <w:rPr>
          <w:rFonts w:asciiTheme="minorHAnsi" w:hAnsiTheme="minorHAnsi" w:cstheme="minorHAnsi"/>
          <w:b/>
          <w:sz w:val="24"/>
          <w:szCs w:val="24"/>
        </w:rPr>
        <w:t>…………………….</w:t>
      </w:r>
    </w:p>
    <w:p w14:paraId="3E87A7FB" w14:textId="77777777" w:rsidR="00CB6482" w:rsidRPr="00C02337" w:rsidRDefault="00CB6482" w:rsidP="00CB6482">
      <w:pPr>
        <w:pStyle w:val="Standard"/>
        <w:jc w:val="both"/>
        <w:rPr>
          <w:rFonts w:asciiTheme="minorHAnsi" w:hAnsiTheme="minorHAnsi" w:cstheme="minorHAnsi"/>
          <w:sz w:val="24"/>
          <w:szCs w:val="24"/>
        </w:rPr>
      </w:pPr>
    </w:p>
    <w:p w14:paraId="75440B8B" w14:textId="77777777" w:rsidR="00CB6482" w:rsidRPr="00C02337" w:rsidRDefault="00CB6482" w:rsidP="00CB6482">
      <w:pPr>
        <w:pStyle w:val="Standard"/>
        <w:jc w:val="both"/>
        <w:rPr>
          <w:rFonts w:asciiTheme="minorHAnsi" w:hAnsiTheme="minorHAnsi" w:cstheme="minorHAnsi"/>
          <w:sz w:val="24"/>
          <w:szCs w:val="24"/>
        </w:rPr>
      </w:pPr>
      <w:r w:rsidRPr="00C02337">
        <w:rPr>
          <w:rFonts w:asciiTheme="minorHAnsi" w:hAnsiTheme="minorHAnsi" w:cstheme="minorHAnsi"/>
          <w:sz w:val="24"/>
          <w:szCs w:val="24"/>
        </w:rPr>
        <w:t>a</w:t>
      </w:r>
    </w:p>
    <w:p w14:paraId="4E7BB8A6" w14:textId="77777777" w:rsidR="00CB6482" w:rsidRPr="00C02337" w:rsidRDefault="00CB6482" w:rsidP="00CB6482">
      <w:pPr>
        <w:pStyle w:val="NormalnyWeb"/>
        <w:spacing w:line="276" w:lineRule="auto"/>
        <w:jc w:val="both"/>
        <w:rPr>
          <w:rFonts w:asciiTheme="minorHAnsi" w:hAnsiTheme="minorHAnsi" w:cstheme="minorHAnsi"/>
        </w:rPr>
      </w:pPr>
      <w:r w:rsidRPr="00C02337">
        <w:rPr>
          <w:rFonts w:asciiTheme="minorHAnsi" w:hAnsiTheme="minorHAnsi" w:cstheme="minorHAnsi"/>
          <w:b/>
        </w:rPr>
        <w:t>…………………..</w:t>
      </w:r>
      <w:r w:rsidRPr="00C02337">
        <w:rPr>
          <w:rFonts w:asciiTheme="minorHAnsi" w:hAnsiTheme="minorHAnsi" w:cstheme="minorHAnsi"/>
        </w:rPr>
        <w:t xml:space="preserve"> z siedzibą w …………………….., wpisaną do Rejestru Przedsiębiorców prowadzonego przez Sąd Rejonowy dla m. st. ………………………. pod numerem KRS …………….., NIP …………….., REGON ………………, kapitał zakładowy ………………… zł, wydruk aktualnych informacji z KRS stanowi </w:t>
      </w:r>
      <w:r w:rsidRPr="00C02337">
        <w:rPr>
          <w:rFonts w:asciiTheme="minorHAnsi" w:hAnsiTheme="minorHAnsi" w:cstheme="minorHAnsi"/>
          <w:b/>
          <w:bCs/>
        </w:rPr>
        <w:t>załącznik nr 1</w:t>
      </w:r>
      <w:r w:rsidRPr="00C02337">
        <w:rPr>
          <w:rFonts w:asciiTheme="minorHAnsi" w:hAnsiTheme="minorHAnsi" w:cstheme="minorHAnsi"/>
        </w:rPr>
        <w:t xml:space="preserve"> do Umowy, zwaną dalej „</w:t>
      </w:r>
      <w:r w:rsidRPr="00C02337">
        <w:rPr>
          <w:rFonts w:asciiTheme="minorHAnsi" w:hAnsiTheme="minorHAnsi" w:cstheme="minorHAnsi"/>
          <w:b/>
        </w:rPr>
        <w:t>Najemcą</w:t>
      </w:r>
      <w:r w:rsidRPr="00C02337">
        <w:rPr>
          <w:rFonts w:asciiTheme="minorHAnsi" w:hAnsiTheme="minorHAnsi" w:cstheme="minorHAnsi"/>
        </w:rPr>
        <w:t>”, w imieniu i na rzecz której działa:</w:t>
      </w:r>
    </w:p>
    <w:p w14:paraId="7B679A88" w14:textId="77777777" w:rsidR="00CB6482" w:rsidRPr="00C02337" w:rsidRDefault="00CB6482" w:rsidP="00CB6482">
      <w:pPr>
        <w:pStyle w:val="Standard"/>
        <w:tabs>
          <w:tab w:val="left" w:pos="0"/>
        </w:tabs>
        <w:rPr>
          <w:rFonts w:asciiTheme="minorHAnsi" w:hAnsiTheme="minorHAnsi" w:cstheme="minorHAnsi"/>
          <w:sz w:val="24"/>
          <w:szCs w:val="24"/>
        </w:rPr>
      </w:pPr>
      <w:r w:rsidRPr="00C02337">
        <w:rPr>
          <w:rFonts w:asciiTheme="minorHAnsi" w:hAnsiTheme="minorHAnsi" w:cstheme="minorHAnsi"/>
          <w:b/>
          <w:sz w:val="24"/>
          <w:szCs w:val="24"/>
        </w:rPr>
        <w:t>………………………………………..</w:t>
      </w:r>
    </w:p>
    <w:p w14:paraId="50A058A1" w14:textId="77777777" w:rsidR="00CB6482" w:rsidRPr="00C02337" w:rsidRDefault="00CB6482" w:rsidP="00CB6482">
      <w:pPr>
        <w:pStyle w:val="Standard"/>
        <w:tabs>
          <w:tab w:val="left" w:pos="0"/>
        </w:tabs>
        <w:rPr>
          <w:rFonts w:asciiTheme="minorHAnsi" w:hAnsiTheme="minorHAnsi" w:cstheme="minorHAnsi"/>
          <w:sz w:val="24"/>
          <w:szCs w:val="24"/>
        </w:rPr>
      </w:pPr>
    </w:p>
    <w:p w14:paraId="3274F0D4" w14:textId="77777777" w:rsidR="00CB6482" w:rsidRPr="00C02337" w:rsidRDefault="00CB6482" w:rsidP="00CB6482">
      <w:pPr>
        <w:pStyle w:val="Standard"/>
        <w:jc w:val="both"/>
        <w:rPr>
          <w:rFonts w:asciiTheme="minorHAnsi" w:hAnsiTheme="minorHAnsi" w:cstheme="minorHAnsi"/>
          <w:sz w:val="24"/>
          <w:szCs w:val="24"/>
        </w:rPr>
      </w:pPr>
      <w:r w:rsidRPr="00C02337">
        <w:rPr>
          <w:rFonts w:asciiTheme="minorHAnsi" w:hAnsiTheme="minorHAnsi" w:cstheme="minorHAnsi"/>
          <w:sz w:val="24"/>
          <w:szCs w:val="24"/>
        </w:rPr>
        <w:t>Wynajmujący i Najemca zwani będą dalej łącznie „</w:t>
      </w:r>
      <w:r w:rsidRPr="00C02337">
        <w:rPr>
          <w:rFonts w:asciiTheme="minorHAnsi" w:hAnsiTheme="minorHAnsi" w:cstheme="minorHAnsi"/>
          <w:b/>
          <w:sz w:val="24"/>
          <w:szCs w:val="24"/>
        </w:rPr>
        <w:t>Stronami</w:t>
      </w:r>
      <w:r w:rsidRPr="00C02337">
        <w:rPr>
          <w:rFonts w:asciiTheme="minorHAnsi" w:hAnsiTheme="minorHAnsi" w:cstheme="minorHAnsi"/>
          <w:sz w:val="24"/>
          <w:szCs w:val="24"/>
        </w:rPr>
        <w:t>” oraz osobno „</w:t>
      </w:r>
      <w:r w:rsidRPr="00C02337">
        <w:rPr>
          <w:rFonts w:asciiTheme="minorHAnsi" w:hAnsiTheme="minorHAnsi" w:cstheme="minorHAnsi"/>
          <w:b/>
          <w:sz w:val="24"/>
          <w:szCs w:val="24"/>
        </w:rPr>
        <w:t>Stroną</w:t>
      </w:r>
      <w:r w:rsidRPr="00C02337">
        <w:rPr>
          <w:rFonts w:asciiTheme="minorHAnsi" w:hAnsiTheme="minorHAnsi" w:cstheme="minorHAnsi"/>
          <w:sz w:val="24"/>
          <w:szCs w:val="24"/>
        </w:rPr>
        <w:t>”.</w:t>
      </w:r>
    </w:p>
    <w:p w14:paraId="4B47D4C6" w14:textId="77777777" w:rsidR="00CB6482" w:rsidRPr="00C02337" w:rsidRDefault="00CB6482" w:rsidP="00CB6482">
      <w:pPr>
        <w:pStyle w:val="Nagwek4"/>
        <w:tabs>
          <w:tab w:val="left" w:pos="0"/>
        </w:tabs>
        <w:jc w:val="left"/>
        <w:rPr>
          <w:rFonts w:asciiTheme="minorHAnsi" w:hAnsiTheme="minorHAnsi" w:cstheme="minorHAnsi"/>
          <w:b w:val="0"/>
          <w:szCs w:val="24"/>
        </w:rPr>
      </w:pPr>
    </w:p>
    <w:p w14:paraId="7C606178" w14:textId="77777777" w:rsidR="004572A1" w:rsidRPr="00C02337" w:rsidRDefault="004572A1" w:rsidP="00383B56">
      <w:pPr>
        <w:jc w:val="center"/>
        <w:rPr>
          <w:rFonts w:asciiTheme="minorHAnsi" w:hAnsiTheme="minorHAnsi" w:cstheme="minorHAnsi"/>
          <w:b/>
        </w:rPr>
      </w:pPr>
    </w:p>
    <w:p w14:paraId="1DBA8F04" w14:textId="3A843134" w:rsidR="00CB6482" w:rsidRPr="00C02337" w:rsidRDefault="00CB6482" w:rsidP="00383B56">
      <w:pPr>
        <w:jc w:val="center"/>
        <w:rPr>
          <w:rFonts w:asciiTheme="minorHAnsi" w:hAnsiTheme="minorHAnsi" w:cstheme="minorHAnsi"/>
          <w:b/>
        </w:rPr>
      </w:pPr>
      <w:r w:rsidRPr="00C02337">
        <w:rPr>
          <w:rFonts w:asciiTheme="minorHAnsi" w:hAnsiTheme="minorHAnsi" w:cstheme="minorHAnsi"/>
          <w:b/>
        </w:rPr>
        <w:t>§ 1</w:t>
      </w:r>
      <w:r w:rsidRPr="00C02337">
        <w:rPr>
          <w:rFonts w:asciiTheme="minorHAnsi" w:hAnsiTheme="minorHAnsi" w:cstheme="minorHAnsi"/>
          <w:b/>
        </w:rPr>
        <w:br/>
        <w:t>Przedmiot najmu</w:t>
      </w:r>
    </w:p>
    <w:p w14:paraId="190D5330" w14:textId="77777777" w:rsidR="00CB6482" w:rsidRPr="00C02337" w:rsidRDefault="00CB6482" w:rsidP="00CB6482">
      <w:pPr>
        <w:pStyle w:val="Standard"/>
        <w:jc w:val="both"/>
        <w:rPr>
          <w:rFonts w:asciiTheme="minorHAnsi" w:hAnsiTheme="minorHAnsi" w:cstheme="minorHAnsi"/>
          <w:sz w:val="24"/>
          <w:szCs w:val="24"/>
        </w:rPr>
      </w:pPr>
      <w:r w:rsidRPr="00C02337">
        <w:rPr>
          <w:rFonts w:asciiTheme="minorHAnsi" w:hAnsiTheme="minorHAnsi" w:cstheme="minorHAnsi"/>
          <w:b/>
          <w:sz w:val="24"/>
          <w:szCs w:val="24"/>
        </w:rPr>
        <w:br/>
      </w:r>
      <w:r w:rsidRPr="00C02337">
        <w:rPr>
          <w:rFonts w:asciiTheme="minorHAnsi" w:hAnsiTheme="minorHAnsi" w:cstheme="minorHAnsi"/>
          <w:sz w:val="24"/>
          <w:szCs w:val="24"/>
        </w:rPr>
        <w:t>Wynajmujący</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oświadcza,</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że:</w:t>
      </w:r>
    </w:p>
    <w:p w14:paraId="2F3D1DE6" w14:textId="45CD27B1" w:rsidR="00CB6482" w:rsidRPr="00C02337" w:rsidRDefault="00CB6482" w:rsidP="001A5706">
      <w:pPr>
        <w:pStyle w:val="Standard"/>
        <w:numPr>
          <w:ilvl w:val="0"/>
          <w:numId w:val="3"/>
        </w:numPr>
        <w:jc w:val="both"/>
        <w:rPr>
          <w:rFonts w:asciiTheme="minorHAnsi" w:hAnsiTheme="minorHAnsi" w:cstheme="minorHAnsi"/>
          <w:sz w:val="24"/>
          <w:szCs w:val="24"/>
        </w:rPr>
      </w:pPr>
      <w:r w:rsidRPr="00C02337">
        <w:rPr>
          <w:rFonts w:asciiTheme="minorHAnsi" w:hAnsiTheme="minorHAnsi" w:cstheme="minorHAnsi"/>
          <w:sz w:val="24"/>
          <w:szCs w:val="24"/>
        </w:rPr>
        <w:t>Jest właścicielem</w:t>
      </w:r>
      <w:r w:rsidRPr="00C02337">
        <w:rPr>
          <w:rFonts w:asciiTheme="minorHAnsi" w:eastAsia="Arial" w:hAnsiTheme="minorHAnsi" w:cstheme="minorHAnsi"/>
          <w:sz w:val="24"/>
          <w:szCs w:val="24"/>
        </w:rPr>
        <w:t xml:space="preserve"> bufetów teatralnych i pomieszczeń pomocniczych znajdując</w:t>
      </w:r>
      <w:r w:rsidR="00463AC5" w:rsidRPr="00C02337">
        <w:rPr>
          <w:rFonts w:asciiTheme="minorHAnsi" w:eastAsia="Arial" w:hAnsiTheme="minorHAnsi" w:cstheme="minorHAnsi"/>
          <w:sz w:val="24"/>
          <w:szCs w:val="24"/>
        </w:rPr>
        <w:t xml:space="preserve">ych </w:t>
      </w:r>
      <w:r w:rsidRPr="00C02337">
        <w:rPr>
          <w:rFonts w:asciiTheme="minorHAnsi" w:eastAsia="Arial" w:hAnsiTheme="minorHAnsi" w:cstheme="minorHAnsi"/>
          <w:sz w:val="24"/>
          <w:szCs w:val="24"/>
        </w:rPr>
        <w:t>się w budynku Teatru Wielkiego – Opery Narodowej przy Placu Teatralnym 1 w Warszawie, składających się z:</w:t>
      </w:r>
    </w:p>
    <w:p w14:paraId="56B0C2A4" w14:textId="77777777" w:rsidR="00CB6482" w:rsidRPr="00C02337" w:rsidRDefault="00CB6482" w:rsidP="001A5706">
      <w:pPr>
        <w:pStyle w:val="Standard"/>
        <w:numPr>
          <w:ilvl w:val="0"/>
          <w:numId w:val="18"/>
        </w:numPr>
        <w:jc w:val="both"/>
        <w:rPr>
          <w:rFonts w:asciiTheme="minorHAnsi" w:eastAsia="Arial" w:hAnsiTheme="minorHAnsi" w:cstheme="minorHAnsi"/>
          <w:sz w:val="24"/>
          <w:szCs w:val="24"/>
        </w:rPr>
      </w:pPr>
      <w:r w:rsidRPr="00C02337">
        <w:rPr>
          <w:rFonts w:asciiTheme="minorHAnsi" w:eastAsia="Arial" w:hAnsiTheme="minorHAnsi" w:cstheme="minorHAnsi"/>
          <w:sz w:val="24"/>
          <w:szCs w:val="24"/>
        </w:rPr>
        <w:t>Bufetów pracowniczych:</w:t>
      </w:r>
    </w:p>
    <w:p w14:paraId="5627EF5C" w14:textId="48BA1DBF" w:rsidR="00CB6482" w:rsidRPr="00C02337" w:rsidRDefault="00CB6482" w:rsidP="00CB6482">
      <w:pPr>
        <w:pStyle w:val="Standard"/>
        <w:ind w:left="939"/>
        <w:jc w:val="both"/>
        <w:rPr>
          <w:rFonts w:asciiTheme="minorHAnsi" w:eastAsia="Arial" w:hAnsiTheme="minorHAnsi" w:cstheme="minorHAnsi"/>
          <w:sz w:val="24"/>
          <w:szCs w:val="24"/>
        </w:rPr>
      </w:pPr>
      <w:r w:rsidRPr="00C02337">
        <w:rPr>
          <w:rFonts w:asciiTheme="minorHAnsi" w:eastAsia="Arial" w:hAnsiTheme="minorHAnsi" w:cstheme="minorHAnsi"/>
          <w:sz w:val="24"/>
          <w:szCs w:val="24"/>
        </w:rPr>
        <w:t>- Bufet na V piętrze o powierzchni 97,5 m</w:t>
      </w:r>
      <w:r w:rsidRPr="00C02337">
        <w:rPr>
          <w:rFonts w:asciiTheme="minorHAnsi" w:eastAsia="Arial" w:hAnsiTheme="minorHAnsi" w:cstheme="minorHAnsi"/>
          <w:sz w:val="24"/>
          <w:szCs w:val="24"/>
          <w:vertAlign w:val="superscript"/>
        </w:rPr>
        <w:t>2</w:t>
      </w:r>
      <w:r w:rsidRPr="00C02337">
        <w:rPr>
          <w:rFonts w:asciiTheme="minorHAnsi" w:eastAsia="Arial" w:hAnsiTheme="minorHAnsi" w:cstheme="minorHAnsi"/>
          <w:sz w:val="24"/>
          <w:szCs w:val="24"/>
        </w:rPr>
        <w:t xml:space="preserve"> (R-508 – 82,96 m</w:t>
      </w:r>
      <w:r w:rsidRPr="00C02337">
        <w:rPr>
          <w:rFonts w:asciiTheme="minorHAnsi" w:eastAsia="Arial" w:hAnsiTheme="minorHAnsi" w:cstheme="minorHAnsi"/>
          <w:sz w:val="24"/>
          <w:szCs w:val="24"/>
          <w:vertAlign w:val="superscript"/>
        </w:rPr>
        <w:t>2</w:t>
      </w:r>
      <w:r w:rsidRPr="00C02337">
        <w:rPr>
          <w:rFonts w:asciiTheme="minorHAnsi" w:eastAsia="Arial" w:hAnsiTheme="minorHAnsi" w:cstheme="minorHAnsi"/>
          <w:sz w:val="24"/>
          <w:szCs w:val="24"/>
        </w:rPr>
        <w:t>, zaplecze A502 / A503 – 14,54 m</w:t>
      </w:r>
      <w:r w:rsidRPr="00C02337">
        <w:rPr>
          <w:rFonts w:asciiTheme="minorHAnsi" w:eastAsia="Arial" w:hAnsiTheme="minorHAnsi" w:cstheme="minorHAnsi"/>
          <w:sz w:val="24"/>
          <w:szCs w:val="24"/>
          <w:vertAlign w:val="superscript"/>
        </w:rPr>
        <w:t>2</w:t>
      </w:r>
      <w:r w:rsidRPr="00C02337">
        <w:rPr>
          <w:rFonts w:asciiTheme="minorHAnsi" w:eastAsia="Arial" w:hAnsiTheme="minorHAnsi" w:cstheme="minorHAnsi"/>
          <w:sz w:val="24"/>
          <w:szCs w:val="24"/>
        </w:rPr>
        <w:t>),</w:t>
      </w:r>
    </w:p>
    <w:p w14:paraId="27140D18" w14:textId="7F168504" w:rsidR="00D648C9" w:rsidRPr="00C02337" w:rsidRDefault="00D648C9" w:rsidP="00CB6482">
      <w:pPr>
        <w:pStyle w:val="Standard"/>
        <w:ind w:left="939"/>
        <w:jc w:val="both"/>
        <w:rPr>
          <w:rFonts w:asciiTheme="minorHAnsi" w:eastAsia="Arial" w:hAnsiTheme="minorHAnsi" w:cstheme="minorHAnsi"/>
          <w:sz w:val="24"/>
          <w:szCs w:val="24"/>
        </w:rPr>
      </w:pPr>
      <w:r w:rsidRPr="00C02337">
        <w:rPr>
          <w:rFonts w:asciiTheme="minorHAnsi" w:eastAsia="Arial" w:hAnsiTheme="minorHAnsi" w:cstheme="minorHAnsi"/>
          <w:sz w:val="24"/>
          <w:szCs w:val="24"/>
        </w:rPr>
        <w:t xml:space="preserve">- </w:t>
      </w:r>
      <w:r w:rsidR="00463AC5" w:rsidRPr="00C02337">
        <w:rPr>
          <w:rFonts w:asciiTheme="minorHAnsi" w:eastAsia="Arial" w:hAnsiTheme="minorHAnsi" w:cstheme="minorHAnsi"/>
          <w:sz w:val="24"/>
          <w:szCs w:val="24"/>
        </w:rPr>
        <w:t>155 m</w:t>
      </w:r>
      <w:r w:rsidR="00463AC5" w:rsidRPr="00C02337">
        <w:rPr>
          <w:rFonts w:asciiTheme="minorHAnsi" w:eastAsia="Arial" w:hAnsiTheme="minorHAnsi" w:cstheme="minorHAnsi"/>
          <w:sz w:val="24"/>
          <w:szCs w:val="24"/>
          <w:vertAlign w:val="superscript"/>
        </w:rPr>
        <w:t>2</w:t>
      </w:r>
      <w:r w:rsidR="00463AC5" w:rsidRPr="00C02337">
        <w:rPr>
          <w:rFonts w:asciiTheme="minorHAnsi" w:eastAsia="Arial" w:hAnsiTheme="minorHAnsi" w:cstheme="minorHAnsi"/>
          <w:sz w:val="24"/>
          <w:szCs w:val="24"/>
        </w:rPr>
        <w:t xml:space="preserve"> powierzchni tarasu</w:t>
      </w:r>
      <w:r w:rsidRPr="00C02337">
        <w:rPr>
          <w:rFonts w:asciiTheme="minorHAnsi" w:eastAsia="Arial" w:hAnsiTheme="minorHAnsi" w:cstheme="minorHAnsi"/>
          <w:sz w:val="24"/>
          <w:szCs w:val="24"/>
        </w:rPr>
        <w:t xml:space="preserve"> przyległego do bufetu na V piętrze w celu prowadzenia ogródka gastronomicznego dla pracowników,</w:t>
      </w:r>
    </w:p>
    <w:p w14:paraId="551677D5" w14:textId="77777777" w:rsidR="00CB6482" w:rsidRPr="00C02337" w:rsidRDefault="00CB6482" w:rsidP="00CB6482">
      <w:pPr>
        <w:pStyle w:val="Standard"/>
        <w:ind w:left="874" w:firstLine="65"/>
        <w:jc w:val="both"/>
        <w:rPr>
          <w:rFonts w:asciiTheme="minorHAnsi" w:eastAsia="Arial" w:hAnsiTheme="minorHAnsi" w:cstheme="minorHAnsi"/>
          <w:sz w:val="24"/>
          <w:szCs w:val="24"/>
        </w:rPr>
      </w:pPr>
      <w:r w:rsidRPr="00C02337">
        <w:rPr>
          <w:rFonts w:asciiTheme="minorHAnsi" w:eastAsia="Arial" w:hAnsiTheme="minorHAnsi" w:cstheme="minorHAnsi"/>
          <w:sz w:val="24"/>
          <w:szCs w:val="24"/>
        </w:rPr>
        <w:t>- Pomieszczenia bufetowe na parterze o powierzchni 88,76 m</w:t>
      </w:r>
      <w:r w:rsidRPr="00C02337">
        <w:rPr>
          <w:rFonts w:asciiTheme="minorHAnsi" w:eastAsia="Arial" w:hAnsiTheme="minorHAnsi" w:cstheme="minorHAnsi"/>
          <w:sz w:val="24"/>
          <w:szCs w:val="24"/>
          <w:vertAlign w:val="superscript"/>
        </w:rPr>
        <w:t>2</w:t>
      </w:r>
      <w:r w:rsidRPr="00C02337">
        <w:rPr>
          <w:rFonts w:asciiTheme="minorHAnsi" w:eastAsia="Arial" w:hAnsiTheme="minorHAnsi" w:cstheme="minorHAnsi"/>
          <w:sz w:val="24"/>
          <w:szCs w:val="24"/>
        </w:rPr>
        <w:t xml:space="preserve"> (A-007 40,21 m</w:t>
      </w:r>
      <w:r w:rsidRPr="00C02337">
        <w:rPr>
          <w:rFonts w:asciiTheme="minorHAnsi" w:eastAsia="Arial" w:hAnsiTheme="minorHAnsi" w:cstheme="minorHAnsi"/>
          <w:sz w:val="24"/>
          <w:szCs w:val="24"/>
          <w:vertAlign w:val="superscript"/>
        </w:rPr>
        <w:t>2</w:t>
      </w:r>
      <w:r w:rsidRPr="00C02337">
        <w:rPr>
          <w:rFonts w:asciiTheme="minorHAnsi" w:eastAsia="Arial" w:hAnsiTheme="minorHAnsi" w:cstheme="minorHAnsi"/>
          <w:sz w:val="24"/>
          <w:szCs w:val="24"/>
        </w:rPr>
        <w:t xml:space="preserve">, </w:t>
      </w:r>
      <w:r w:rsidRPr="00C02337">
        <w:rPr>
          <w:rFonts w:asciiTheme="minorHAnsi" w:eastAsia="Arial" w:hAnsiTheme="minorHAnsi" w:cstheme="minorHAnsi"/>
          <w:sz w:val="24"/>
          <w:szCs w:val="24"/>
        </w:rPr>
        <w:br/>
        <w:t>A-006 19,02 m</w:t>
      </w:r>
      <w:r w:rsidRPr="00C02337">
        <w:rPr>
          <w:rFonts w:asciiTheme="minorHAnsi" w:eastAsia="Arial" w:hAnsiTheme="minorHAnsi" w:cstheme="minorHAnsi"/>
          <w:sz w:val="24"/>
          <w:szCs w:val="24"/>
          <w:vertAlign w:val="superscript"/>
        </w:rPr>
        <w:t>2</w:t>
      </w:r>
      <w:r w:rsidRPr="00C02337">
        <w:rPr>
          <w:rFonts w:asciiTheme="minorHAnsi" w:eastAsia="Arial" w:hAnsiTheme="minorHAnsi" w:cstheme="minorHAnsi"/>
          <w:sz w:val="24"/>
          <w:szCs w:val="24"/>
        </w:rPr>
        <w:t>, A-075 29,53 m</w:t>
      </w:r>
      <w:r w:rsidRPr="00C02337">
        <w:rPr>
          <w:rFonts w:asciiTheme="minorHAnsi" w:eastAsia="Arial" w:hAnsiTheme="minorHAnsi" w:cstheme="minorHAnsi"/>
          <w:sz w:val="24"/>
          <w:szCs w:val="24"/>
          <w:vertAlign w:val="superscript"/>
        </w:rPr>
        <w:t>2</w:t>
      </w:r>
      <w:r w:rsidRPr="00C02337">
        <w:rPr>
          <w:rFonts w:asciiTheme="minorHAnsi" w:eastAsia="Arial" w:hAnsiTheme="minorHAnsi" w:cstheme="minorHAnsi"/>
          <w:sz w:val="24"/>
          <w:szCs w:val="24"/>
        </w:rPr>
        <w:t>);</w:t>
      </w:r>
    </w:p>
    <w:p w14:paraId="5A00174B" w14:textId="77777777" w:rsidR="00CB6482" w:rsidRPr="00C02337" w:rsidRDefault="00CB6482" w:rsidP="001A5706">
      <w:pPr>
        <w:pStyle w:val="Standard"/>
        <w:numPr>
          <w:ilvl w:val="0"/>
          <w:numId w:val="18"/>
        </w:numPr>
        <w:jc w:val="both"/>
        <w:rPr>
          <w:rFonts w:asciiTheme="minorHAnsi" w:eastAsia="Arial" w:hAnsiTheme="minorHAnsi" w:cstheme="minorHAnsi"/>
          <w:sz w:val="24"/>
          <w:szCs w:val="24"/>
        </w:rPr>
      </w:pPr>
      <w:r w:rsidRPr="00C02337">
        <w:rPr>
          <w:rFonts w:asciiTheme="minorHAnsi" w:eastAsia="Arial" w:hAnsiTheme="minorHAnsi" w:cstheme="minorHAnsi"/>
          <w:sz w:val="24"/>
          <w:szCs w:val="24"/>
        </w:rPr>
        <w:t>Biuro o powierzchni 13,38 m</w:t>
      </w:r>
      <w:r w:rsidRPr="00C02337">
        <w:rPr>
          <w:rFonts w:asciiTheme="minorHAnsi" w:eastAsia="Arial" w:hAnsiTheme="minorHAnsi" w:cstheme="minorHAnsi"/>
          <w:sz w:val="24"/>
          <w:szCs w:val="24"/>
          <w:vertAlign w:val="superscript"/>
        </w:rPr>
        <w:t>2</w:t>
      </w:r>
      <w:r w:rsidRPr="00C02337">
        <w:rPr>
          <w:rFonts w:asciiTheme="minorHAnsi" w:eastAsia="Arial" w:hAnsiTheme="minorHAnsi" w:cstheme="minorHAnsi"/>
          <w:sz w:val="24"/>
          <w:szCs w:val="24"/>
        </w:rPr>
        <w:t xml:space="preserve"> (R-529);</w:t>
      </w:r>
    </w:p>
    <w:p w14:paraId="508A8E2F" w14:textId="77777777" w:rsidR="00CB6482" w:rsidRPr="00C02337" w:rsidRDefault="00CB6482" w:rsidP="001A5706">
      <w:pPr>
        <w:pStyle w:val="Standard"/>
        <w:numPr>
          <w:ilvl w:val="0"/>
          <w:numId w:val="18"/>
        </w:numPr>
        <w:jc w:val="both"/>
        <w:rPr>
          <w:rFonts w:asciiTheme="minorHAnsi" w:eastAsia="Arial" w:hAnsiTheme="minorHAnsi" w:cstheme="minorHAnsi"/>
          <w:sz w:val="24"/>
          <w:szCs w:val="24"/>
        </w:rPr>
      </w:pPr>
      <w:r w:rsidRPr="00C02337">
        <w:rPr>
          <w:rFonts w:asciiTheme="minorHAnsi" w:eastAsia="Arial" w:hAnsiTheme="minorHAnsi" w:cstheme="minorHAnsi"/>
          <w:sz w:val="24"/>
          <w:szCs w:val="24"/>
        </w:rPr>
        <w:t>Zaplecze kuchenne o powierzchni 61,65 m</w:t>
      </w:r>
      <w:r w:rsidRPr="00C02337">
        <w:rPr>
          <w:rFonts w:asciiTheme="minorHAnsi" w:eastAsia="Arial" w:hAnsiTheme="minorHAnsi" w:cstheme="minorHAnsi"/>
          <w:sz w:val="24"/>
          <w:szCs w:val="24"/>
          <w:vertAlign w:val="superscript"/>
        </w:rPr>
        <w:t>2</w:t>
      </w:r>
      <w:r w:rsidRPr="00C02337">
        <w:rPr>
          <w:rFonts w:asciiTheme="minorHAnsi" w:eastAsia="Arial" w:hAnsiTheme="minorHAnsi" w:cstheme="minorHAnsi"/>
          <w:sz w:val="24"/>
          <w:szCs w:val="24"/>
        </w:rPr>
        <w:t xml:space="preserve"> (A-304);</w:t>
      </w:r>
    </w:p>
    <w:p w14:paraId="6E7D772A" w14:textId="77777777" w:rsidR="00CB6482" w:rsidRPr="00C02337" w:rsidRDefault="00CB6482" w:rsidP="001A5706">
      <w:pPr>
        <w:pStyle w:val="Standard"/>
        <w:numPr>
          <w:ilvl w:val="0"/>
          <w:numId w:val="18"/>
        </w:numPr>
        <w:jc w:val="both"/>
        <w:rPr>
          <w:rFonts w:asciiTheme="minorHAnsi" w:eastAsia="Arial" w:hAnsiTheme="minorHAnsi" w:cstheme="minorHAnsi"/>
          <w:sz w:val="24"/>
          <w:szCs w:val="24"/>
        </w:rPr>
      </w:pPr>
      <w:r w:rsidRPr="00C02337">
        <w:rPr>
          <w:rFonts w:asciiTheme="minorHAnsi" w:eastAsia="Arial" w:hAnsiTheme="minorHAnsi" w:cstheme="minorHAnsi"/>
          <w:sz w:val="24"/>
          <w:szCs w:val="24"/>
        </w:rPr>
        <w:t>Bufety dla gości:</w:t>
      </w:r>
    </w:p>
    <w:p w14:paraId="1EE3460F" w14:textId="4897D46B" w:rsidR="00CB6482" w:rsidRPr="00C02337" w:rsidRDefault="00633FDF" w:rsidP="001023B9">
      <w:pPr>
        <w:pStyle w:val="Standard"/>
        <w:ind w:left="939" w:firstLine="65"/>
        <w:jc w:val="both"/>
        <w:rPr>
          <w:rFonts w:asciiTheme="minorHAnsi" w:eastAsia="Arial" w:hAnsiTheme="minorHAnsi" w:cstheme="minorHAnsi"/>
          <w:sz w:val="24"/>
          <w:szCs w:val="24"/>
        </w:rPr>
      </w:pPr>
      <w:r w:rsidRPr="00C02337">
        <w:rPr>
          <w:rFonts w:asciiTheme="minorHAnsi" w:eastAsia="Arial" w:hAnsiTheme="minorHAnsi" w:cstheme="minorHAnsi"/>
          <w:sz w:val="24"/>
          <w:szCs w:val="24"/>
        </w:rPr>
        <w:t xml:space="preserve">- </w:t>
      </w:r>
      <w:proofErr w:type="spellStart"/>
      <w:r w:rsidR="00CB6482" w:rsidRPr="00C02337">
        <w:rPr>
          <w:rFonts w:asciiTheme="minorHAnsi" w:eastAsia="Arial" w:hAnsiTheme="minorHAnsi" w:cstheme="minorHAnsi"/>
          <w:sz w:val="24"/>
          <w:szCs w:val="24"/>
        </w:rPr>
        <w:t>Foyer</w:t>
      </w:r>
      <w:proofErr w:type="spellEnd"/>
      <w:r w:rsidR="00CB6482" w:rsidRPr="00C02337">
        <w:rPr>
          <w:rFonts w:asciiTheme="minorHAnsi" w:eastAsia="Arial" w:hAnsiTheme="minorHAnsi" w:cstheme="minorHAnsi"/>
          <w:sz w:val="24"/>
          <w:szCs w:val="24"/>
        </w:rPr>
        <w:t xml:space="preserve"> bufet </w:t>
      </w:r>
      <w:r w:rsidR="00431963" w:rsidRPr="00C02337">
        <w:rPr>
          <w:rFonts w:asciiTheme="minorHAnsi" w:eastAsia="Arial" w:hAnsiTheme="minorHAnsi" w:cstheme="minorHAnsi"/>
          <w:sz w:val="24"/>
          <w:szCs w:val="24"/>
        </w:rPr>
        <w:t xml:space="preserve">strona </w:t>
      </w:r>
      <w:r w:rsidR="00CB6482" w:rsidRPr="00C02337">
        <w:rPr>
          <w:rFonts w:asciiTheme="minorHAnsi" w:eastAsia="Arial" w:hAnsiTheme="minorHAnsi" w:cstheme="minorHAnsi"/>
          <w:sz w:val="24"/>
          <w:szCs w:val="24"/>
        </w:rPr>
        <w:t>lew</w:t>
      </w:r>
      <w:r w:rsidR="00431963" w:rsidRPr="00C02337">
        <w:rPr>
          <w:rFonts w:asciiTheme="minorHAnsi" w:eastAsia="Arial" w:hAnsiTheme="minorHAnsi" w:cstheme="minorHAnsi"/>
          <w:sz w:val="24"/>
          <w:szCs w:val="24"/>
        </w:rPr>
        <w:t>a</w:t>
      </w:r>
      <w:r w:rsidRPr="00C02337">
        <w:rPr>
          <w:rFonts w:asciiTheme="minorHAnsi" w:eastAsia="Arial" w:hAnsiTheme="minorHAnsi" w:cstheme="minorHAnsi"/>
          <w:sz w:val="24"/>
          <w:szCs w:val="24"/>
        </w:rPr>
        <w:t xml:space="preserve"> (</w:t>
      </w:r>
      <w:r w:rsidR="00CB6482" w:rsidRPr="00C02337">
        <w:rPr>
          <w:rFonts w:asciiTheme="minorHAnsi" w:eastAsia="Arial" w:hAnsiTheme="minorHAnsi" w:cstheme="minorHAnsi"/>
          <w:sz w:val="24"/>
          <w:szCs w:val="24"/>
        </w:rPr>
        <w:t xml:space="preserve">powierzchnia </w:t>
      </w:r>
      <w:proofErr w:type="spellStart"/>
      <w:r w:rsidR="00CB6482" w:rsidRPr="00C02337">
        <w:rPr>
          <w:rFonts w:asciiTheme="minorHAnsi" w:eastAsia="Arial" w:hAnsiTheme="minorHAnsi" w:cstheme="minorHAnsi"/>
          <w:sz w:val="24"/>
          <w:szCs w:val="24"/>
        </w:rPr>
        <w:t>Foyer</w:t>
      </w:r>
      <w:proofErr w:type="spellEnd"/>
      <w:r w:rsidR="00CB6482" w:rsidRPr="00C02337">
        <w:rPr>
          <w:rFonts w:asciiTheme="minorHAnsi" w:eastAsia="Arial" w:hAnsiTheme="minorHAnsi" w:cstheme="minorHAnsi"/>
          <w:sz w:val="24"/>
          <w:szCs w:val="24"/>
        </w:rPr>
        <w:t xml:space="preserve"> – 27,02 m</w:t>
      </w:r>
      <w:r w:rsidR="00CB6482" w:rsidRPr="00C02337">
        <w:rPr>
          <w:rFonts w:asciiTheme="minorHAnsi" w:eastAsia="Arial" w:hAnsiTheme="minorHAnsi" w:cstheme="minorHAnsi"/>
          <w:sz w:val="24"/>
          <w:szCs w:val="24"/>
          <w:vertAlign w:val="superscript"/>
        </w:rPr>
        <w:t>2</w:t>
      </w:r>
      <w:r w:rsidRPr="00C02337">
        <w:rPr>
          <w:rFonts w:asciiTheme="minorHAnsi" w:eastAsia="Arial" w:hAnsiTheme="minorHAnsi" w:cstheme="minorHAnsi"/>
          <w:sz w:val="24"/>
          <w:szCs w:val="24"/>
        </w:rPr>
        <w:t xml:space="preserve">, </w:t>
      </w:r>
      <w:r w:rsidR="00CB6482" w:rsidRPr="00C02337">
        <w:rPr>
          <w:rFonts w:asciiTheme="minorHAnsi" w:eastAsia="Arial" w:hAnsiTheme="minorHAnsi" w:cstheme="minorHAnsi"/>
          <w:sz w:val="24"/>
          <w:szCs w:val="24"/>
        </w:rPr>
        <w:t>zaplecze R204 – 6,11 m</w:t>
      </w:r>
      <w:r w:rsidR="00CB6482" w:rsidRPr="00C02337">
        <w:rPr>
          <w:rFonts w:asciiTheme="minorHAnsi" w:eastAsia="Arial" w:hAnsiTheme="minorHAnsi" w:cstheme="minorHAnsi"/>
          <w:sz w:val="24"/>
          <w:szCs w:val="24"/>
          <w:vertAlign w:val="superscript"/>
        </w:rPr>
        <w:t>2</w:t>
      </w:r>
      <w:r w:rsidR="00CB6482" w:rsidRPr="00C02337">
        <w:rPr>
          <w:rFonts w:asciiTheme="minorHAnsi" w:eastAsia="Arial" w:hAnsiTheme="minorHAnsi" w:cstheme="minorHAnsi"/>
          <w:sz w:val="24"/>
          <w:szCs w:val="24"/>
        </w:rPr>
        <w:t>;</w:t>
      </w:r>
      <w:r w:rsidRPr="00C02337">
        <w:rPr>
          <w:rFonts w:asciiTheme="minorHAnsi" w:eastAsia="Arial" w:hAnsiTheme="minorHAnsi" w:cstheme="minorHAnsi"/>
          <w:sz w:val="24"/>
          <w:szCs w:val="24"/>
        </w:rPr>
        <w:t xml:space="preserve"> </w:t>
      </w:r>
      <w:r w:rsidR="00463AC5" w:rsidRPr="00C02337">
        <w:rPr>
          <w:rFonts w:asciiTheme="minorHAnsi" w:eastAsia="Arial" w:hAnsiTheme="minorHAnsi" w:cstheme="minorHAnsi"/>
          <w:sz w:val="24"/>
          <w:szCs w:val="24"/>
        </w:rPr>
        <w:t>6,7 m</w:t>
      </w:r>
      <w:r w:rsidR="00463AC5" w:rsidRPr="00C02337">
        <w:rPr>
          <w:rFonts w:asciiTheme="minorHAnsi" w:eastAsia="Arial" w:hAnsiTheme="minorHAnsi" w:cstheme="minorHAnsi"/>
          <w:sz w:val="24"/>
          <w:szCs w:val="24"/>
          <w:vertAlign w:val="superscript"/>
        </w:rPr>
        <w:t>2</w:t>
      </w:r>
      <w:r w:rsidR="00463AC5" w:rsidRPr="00C02337">
        <w:rPr>
          <w:rFonts w:asciiTheme="minorHAnsi" w:eastAsia="Arial" w:hAnsiTheme="minorHAnsi" w:cstheme="minorHAnsi"/>
          <w:sz w:val="24"/>
          <w:szCs w:val="24"/>
        </w:rPr>
        <w:t xml:space="preserve"> powierzchni </w:t>
      </w:r>
      <w:proofErr w:type="spellStart"/>
      <w:r w:rsidR="00463AC5" w:rsidRPr="00C02337">
        <w:rPr>
          <w:rFonts w:asciiTheme="minorHAnsi" w:eastAsia="Arial" w:hAnsiTheme="minorHAnsi" w:cstheme="minorHAnsi"/>
          <w:sz w:val="24"/>
          <w:szCs w:val="24"/>
        </w:rPr>
        <w:t>Foyer</w:t>
      </w:r>
      <w:proofErr w:type="spellEnd"/>
      <w:r w:rsidR="00463AC5" w:rsidRPr="00C02337">
        <w:rPr>
          <w:rFonts w:asciiTheme="minorHAnsi" w:eastAsia="Arial" w:hAnsiTheme="minorHAnsi" w:cstheme="minorHAnsi"/>
          <w:sz w:val="24"/>
          <w:szCs w:val="24"/>
        </w:rPr>
        <w:t xml:space="preserve"> przeznaczonej na usytuowanie</w:t>
      </w:r>
      <w:r w:rsidR="00CB6482" w:rsidRPr="00C02337">
        <w:rPr>
          <w:rFonts w:asciiTheme="minorHAnsi" w:eastAsia="Arial" w:hAnsiTheme="minorHAnsi" w:cstheme="minorHAnsi"/>
          <w:sz w:val="24"/>
          <w:szCs w:val="24"/>
        </w:rPr>
        <w:t xml:space="preserve"> dodatkowego bufetu gastronomicznego</w:t>
      </w:r>
      <w:r w:rsidR="001023B9" w:rsidRPr="00C02337">
        <w:rPr>
          <w:rFonts w:asciiTheme="minorHAnsi" w:eastAsia="Arial" w:hAnsiTheme="minorHAnsi" w:cstheme="minorHAnsi"/>
          <w:sz w:val="24"/>
          <w:szCs w:val="24"/>
        </w:rPr>
        <w:t xml:space="preserve">, </w:t>
      </w:r>
      <w:r w:rsidR="00463AC5" w:rsidRPr="00C02337">
        <w:rPr>
          <w:rFonts w:asciiTheme="minorHAnsi" w:eastAsia="Arial" w:hAnsiTheme="minorHAnsi" w:cstheme="minorHAnsi"/>
          <w:sz w:val="24"/>
          <w:szCs w:val="24"/>
        </w:rPr>
        <w:t>2 m</w:t>
      </w:r>
      <w:r w:rsidR="00463AC5" w:rsidRPr="00C02337">
        <w:rPr>
          <w:rFonts w:asciiTheme="minorHAnsi" w:eastAsia="Arial" w:hAnsiTheme="minorHAnsi" w:cstheme="minorHAnsi"/>
          <w:sz w:val="24"/>
          <w:szCs w:val="24"/>
          <w:vertAlign w:val="superscript"/>
        </w:rPr>
        <w:t>2</w:t>
      </w:r>
      <w:r w:rsidR="00463AC5" w:rsidRPr="00C02337">
        <w:rPr>
          <w:rFonts w:asciiTheme="minorHAnsi" w:eastAsia="Arial" w:hAnsiTheme="minorHAnsi" w:cstheme="minorHAnsi"/>
          <w:sz w:val="24"/>
          <w:szCs w:val="24"/>
        </w:rPr>
        <w:t xml:space="preserve"> powierzchni </w:t>
      </w:r>
      <w:proofErr w:type="spellStart"/>
      <w:r w:rsidR="00463AC5" w:rsidRPr="00C02337">
        <w:rPr>
          <w:rFonts w:asciiTheme="minorHAnsi" w:eastAsia="Arial" w:hAnsiTheme="minorHAnsi" w:cstheme="minorHAnsi"/>
          <w:sz w:val="24"/>
          <w:szCs w:val="24"/>
        </w:rPr>
        <w:t>Foyer</w:t>
      </w:r>
      <w:proofErr w:type="spellEnd"/>
      <w:r w:rsidR="00463AC5" w:rsidRPr="00C02337">
        <w:rPr>
          <w:rFonts w:asciiTheme="minorHAnsi" w:eastAsia="Arial" w:hAnsiTheme="minorHAnsi" w:cstheme="minorHAnsi"/>
          <w:sz w:val="24"/>
          <w:szCs w:val="24"/>
        </w:rPr>
        <w:t xml:space="preserve"> przeznaczonej na</w:t>
      </w:r>
      <w:r w:rsidR="004328E8" w:rsidRPr="00C02337">
        <w:rPr>
          <w:rFonts w:asciiTheme="minorHAnsi" w:eastAsia="Arial" w:hAnsiTheme="minorHAnsi" w:cstheme="minorHAnsi"/>
          <w:sz w:val="24"/>
          <w:szCs w:val="24"/>
        </w:rPr>
        <w:t> </w:t>
      </w:r>
      <w:r w:rsidR="00463AC5" w:rsidRPr="00C02337">
        <w:rPr>
          <w:rFonts w:asciiTheme="minorHAnsi" w:eastAsia="Arial" w:hAnsiTheme="minorHAnsi" w:cstheme="minorHAnsi"/>
          <w:sz w:val="24"/>
          <w:szCs w:val="24"/>
        </w:rPr>
        <w:t xml:space="preserve">usytuowanie dodatkowego bufetu </w:t>
      </w:r>
      <w:r w:rsidR="00CB6482" w:rsidRPr="00C02337">
        <w:rPr>
          <w:rFonts w:asciiTheme="minorHAnsi" w:eastAsia="Arial" w:hAnsiTheme="minorHAnsi" w:cstheme="minorHAnsi"/>
          <w:sz w:val="24"/>
          <w:szCs w:val="24"/>
        </w:rPr>
        <w:t>alkoholowego</w:t>
      </w:r>
      <w:r w:rsidR="001023B9" w:rsidRPr="00C02337">
        <w:rPr>
          <w:rFonts w:asciiTheme="minorHAnsi" w:eastAsia="Arial" w:hAnsiTheme="minorHAnsi" w:cstheme="minorHAnsi"/>
          <w:sz w:val="24"/>
          <w:szCs w:val="24"/>
        </w:rPr>
        <w:t>)</w:t>
      </w:r>
      <w:r w:rsidR="00AD0D3B" w:rsidRPr="00C02337">
        <w:rPr>
          <w:rFonts w:asciiTheme="minorHAnsi" w:eastAsia="Arial" w:hAnsiTheme="minorHAnsi" w:cstheme="minorHAnsi"/>
          <w:sz w:val="24"/>
          <w:szCs w:val="24"/>
        </w:rPr>
        <w:t>;</w:t>
      </w:r>
    </w:p>
    <w:p w14:paraId="58DBD0AF" w14:textId="4E7E1B43" w:rsidR="00CB6482" w:rsidRPr="00C02337" w:rsidRDefault="001023B9" w:rsidP="001023B9">
      <w:pPr>
        <w:pStyle w:val="Standard"/>
        <w:ind w:left="874" w:firstLine="130"/>
        <w:jc w:val="both"/>
        <w:rPr>
          <w:rFonts w:asciiTheme="minorHAnsi" w:eastAsia="Arial" w:hAnsiTheme="minorHAnsi" w:cstheme="minorHAnsi"/>
          <w:sz w:val="24"/>
          <w:szCs w:val="24"/>
        </w:rPr>
      </w:pPr>
      <w:r w:rsidRPr="00C02337">
        <w:rPr>
          <w:rFonts w:asciiTheme="minorHAnsi" w:eastAsia="Arial" w:hAnsiTheme="minorHAnsi" w:cstheme="minorHAnsi"/>
          <w:sz w:val="24"/>
          <w:szCs w:val="24"/>
        </w:rPr>
        <w:lastRenderedPageBreak/>
        <w:t xml:space="preserve">- </w:t>
      </w:r>
      <w:proofErr w:type="spellStart"/>
      <w:r w:rsidR="00CB6482" w:rsidRPr="00C02337">
        <w:rPr>
          <w:rFonts w:asciiTheme="minorHAnsi" w:eastAsia="Arial" w:hAnsiTheme="minorHAnsi" w:cstheme="minorHAnsi"/>
          <w:sz w:val="24"/>
          <w:szCs w:val="24"/>
        </w:rPr>
        <w:t>Foyer</w:t>
      </w:r>
      <w:proofErr w:type="spellEnd"/>
      <w:r w:rsidR="00CB6482" w:rsidRPr="00C02337">
        <w:rPr>
          <w:rFonts w:asciiTheme="minorHAnsi" w:eastAsia="Arial" w:hAnsiTheme="minorHAnsi" w:cstheme="minorHAnsi"/>
          <w:sz w:val="24"/>
          <w:szCs w:val="24"/>
        </w:rPr>
        <w:t xml:space="preserve"> </w:t>
      </w:r>
      <w:r w:rsidR="00431963" w:rsidRPr="00C02337">
        <w:rPr>
          <w:rFonts w:asciiTheme="minorHAnsi" w:eastAsia="Arial" w:hAnsiTheme="minorHAnsi" w:cstheme="minorHAnsi"/>
          <w:sz w:val="24"/>
          <w:szCs w:val="24"/>
        </w:rPr>
        <w:t xml:space="preserve">bufet strona </w:t>
      </w:r>
      <w:r w:rsidR="00CB6482" w:rsidRPr="00C02337">
        <w:rPr>
          <w:rFonts w:asciiTheme="minorHAnsi" w:eastAsia="Arial" w:hAnsiTheme="minorHAnsi" w:cstheme="minorHAnsi"/>
          <w:sz w:val="24"/>
          <w:szCs w:val="24"/>
        </w:rPr>
        <w:t>praw</w:t>
      </w:r>
      <w:r w:rsidR="00431963" w:rsidRPr="00C02337">
        <w:rPr>
          <w:rFonts w:asciiTheme="minorHAnsi" w:eastAsia="Arial" w:hAnsiTheme="minorHAnsi" w:cstheme="minorHAnsi"/>
          <w:sz w:val="24"/>
          <w:szCs w:val="24"/>
        </w:rPr>
        <w:t>a</w:t>
      </w:r>
      <w:r w:rsidRPr="00C02337">
        <w:rPr>
          <w:rFonts w:asciiTheme="minorHAnsi" w:eastAsia="Arial" w:hAnsiTheme="minorHAnsi" w:cstheme="minorHAnsi"/>
          <w:sz w:val="24"/>
          <w:szCs w:val="24"/>
        </w:rPr>
        <w:t xml:space="preserve"> (</w:t>
      </w:r>
      <w:r w:rsidR="00CB6482" w:rsidRPr="00C02337">
        <w:rPr>
          <w:rFonts w:asciiTheme="minorHAnsi" w:eastAsia="Arial" w:hAnsiTheme="minorHAnsi" w:cstheme="minorHAnsi"/>
          <w:sz w:val="24"/>
          <w:szCs w:val="24"/>
        </w:rPr>
        <w:t xml:space="preserve">powierzchnia </w:t>
      </w:r>
      <w:proofErr w:type="spellStart"/>
      <w:r w:rsidR="00CB6482" w:rsidRPr="00C02337">
        <w:rPr>
          <w:rFonts w:asciiTheme="minorHAnsi" w:eastAsia="Arial" w:hAnsiTheme="minorHAnsi" w:cstheme="minorHAnsi"/>
          <w:sz w:val="24"/>
          <w:szCs w:val="24"/>
        </w:rPr>
        <w:t>Foyer</w:t>
      </w:r>
      <w:proofErr w:type="spellEnd"/>
      <w:r w:rsidR="00CB6482" w:rsidRPr="00C02337">
        <w:rPr>
          <w:rFonts w:asciiTheme="minorHAnsi" w:eastAsia="Arial" w:hAnsiTheme="minorHAnsi" w:cstheme="minorHAnsi"/>
          <w:sz w:val="24"/>
          <w:szCs w:val="24"/>
        </w:rPr>
        <w:t xml:space="preserve"> 26,77 m</w:t>
      </w:r>
      <w:r w:rsidR="00CB6482" w:rsidRPr="00C02337">
        <w:rPr>
          <w:rFonts w:asciiTheme="minorHAnsi" w:eastAsia="Arial" w:hAnsiTheme="minorHAnsi" w:cstheme="minorHAnsi"/>
          <w:sz w:val="24"/>
          <w:szCs w:val="24"/>
          <w:vertAlign w:val="superscript"/>
        </w:rPr>
        <w:t>2</w:t>
      </w:r>
      <w:r w:rsidRPr="00C02337">
        <w:rPr>
          <w:rFonts w:asciiTheme="minorHAnsi" w:eastAsia="Arial" w:hAnsiTheme="minorHAnsi" w:cstheme="minorHAnsi"/>
          <w:sz w:val="24"/>
          <w:szCs w:val="24"/>
        </w:rPr>
        <w:t xml:space="preserve">, </w:t>
      </w:r>
      <w:r w:rsidR="00CB6482" w:rsidRPr="00C02337">
        <w:rPr>
          <w:rFonts w:asciiTheme="minorHAnsi" w:eastAsia="Arial" w:hAnsiTheme="minorHAnsi" w:cstheme="minorHAnsi"/>
          <w:sz w:val="24"/>
          <w:szCs w:val="24"/>
        </w:rPr>
        <w:t xml:space="preserve">zaplecze R205 </w:t>
      </w:r>
      <w:r w:rsidR="00275059" w:rsidRPr="00C02337">
        <w:rPr>
          <w:rFonts w:asciiTheme="minorHAnsi" w:eastAsia="Arial" w:hAnsiTheme="minorHAnsi" w:cstheme="minorHAnsi"/>
          <w:sz w:val="24"/>
          <w:szCs w:val="24"/>
        </w:rPr>
        <w:t>-</w:t>
      </w:r>
      <w:r w:rsidR="00CB6482" w:rsidRPr="00C02337">
        <w:rPr>
          <w:rFonts w:asciiTheme="minorHAnsi" w:eastAsia="Arial" w:hAnsiTheme="minorHAnsi" w:cstheme="minorHAnsi"/>
          <w:sz w:val="24"/>
          <w:szCs w:val="24"/>
        </w:rPr>
        <w:t xml:space="preserve"> 6,13 m</w:t>
      </w:r>
      <w:r w:rsidR="00CB6482" w:rsidRPr="00C02337">
        <w:rPr>
          <w:rFonts w:asciiTheme="minorHAnsi" w:eastAsia="Arial" w:hAnsiTheme="minorHAnsi" w:cstheme="minorHAnsi"/>
          <w:sz w:val="24"/>
          <w:szCs w:val="24"/>
          <w:vertAlign w:val="superscript"/>
        </w:rPr>
        <w:t>2</w:t>
      </w:r>
      <w:r w:rsidRPr="00C02337">
        <w:rPr>
          <w:rFonts w:asciiTheme="minorHAnsi" w:eastAsia="Arial" w:hAnsiTheme="minorHAnsi" w:cstheme="minorHAnsi"/>
          <w:sz w:val="24"/>
          <w:szCs w:val="24"/>
        </w:rPr>
        <w:t xml:space="preserve">, </w:t>
      </w:r>
      <w:r w:rsidR="004328E8" w:rsidRPr="00C02337">
        <w:rPr>
          <w:rFonts w:asciiTheme="minorHAnsi" w:eastAsia="Arial" w:hAnsiTheme="minorHAnsi" w:cstheme="minorHAnsi"/>
          <w:sz w:val="24"/>
          <w:szCs w:val="24"/>
        </w:rPr>
        <w:t>6,7 m</w:t>
      </w:r>
      <w:r w:rsidR="004328E8" w:rsidRPr="00C02337">
        <w:rPr>
          <w:rFonts w:asciiTheme="minorHAnsi" w:eastAsia="Arial" w:hAnsiTheme="minorHAnsi" w:cstheme="minorHAnsi"/>
          <w:sz w:val="24"/>
          <w:szCs w:val="24"/>
          <w:vertAlign w:val="superscript"/>
        </w:rPr>
        <w:t>2</w:t>
      </w:r>
      <w:r w:rsidR="004328E8" w:rsidRPr="00C02337">
        <w:rPr>
          <w:rFonts w:asciiTheme="minorHAnsi" w:eastAsia="Arial" w:hAnsiTheme="minorHAnsi" w:cstheme="minorHAnsi"/>
          <w:sz w:val="24"/>
          <w:szCs w:val="24"/>
        </w:rPr>
        <w:t xml:space="preserve"> powierzchni </w:t>
      </w:r>
      <w:proofErr w:type="spellStart"/>
      <w:r w:rsidR="004328E8" w:rsidRPr="00C02337">
        <w:rPr>
          <w:rFonts w:asciiTheme="minorHAnsi" w:eastAsia="Arial" w:hAnsiTheme="minorHAnsi" w:cstheme="minorHAnsi"/>
          <w:sz w:val="24"/>
          <w:szCs w:val="24"/>
        </w:rPr>
        <w:t>Foyer</w:t>
      </w:r>
      <w:proofErr w:type="spellEnd"/>
      <w:r w:rsidR="004328E8" w:rsidRPr="00C02337">
        <w:rPr>
          <w:rFonts w:asciiTheme="minorHAnsi" w:eastAsia="Arial" w:hAnsiTheme="minorHAnsi" w:cstheme="minorHAnsi"/>
          <w:sz w:val="24"/>
          <w:szCs w:val="24"/>
        </w:rPr>
        <w:t xml:space="preserve"> przeznaczonej na usytuowanie dodatkowego bufetu gastronomicznego</w:t>
      </w:r>
      <w:r w:rsidRPr="00C02337">
        <w:rPr>
          <w:rFonts w:asciiTheme="minorHAnsi" w:eastAsia="Arial" w:hAnsiTheme="minorHAnsi" w:cstheme="minorHAnsi"/>
          <w:sz w:val="24"/>
          <w:szCs w:val="24"/>
        </w:rPr>
        <w:t xml:space="preserve">, </w:t>
      </w:r>
      <w:r w:rsidR="004328E8" w:rsidRPr="00C02337">
        <w:rPr>
          <w:rFonts w:asciiTheme="minorHAnsi" w:eastAsia="Arial" w:hAnsiTheme="minorHAnsi" w:cstheme="minorHAnsi"/>
          <w:sz w:val="24"/>
          <w:szCs w:val="24"/>
        </w:rPr>
        <w:t>2 m</w:t>
      </w:r>
      <w:r w:rsidR="004328E8" w:rsidRPr="00C02337">
        <w:rPr>
          <w:rFonts w:asciiTheme="minorHAnsi" w:eastAsia="Arial" w:hAnsiTheme="minorHAnsi" w:cstheme="minorHAnsi"/>
          <w:sz w:val="24"/>
          <w:szCs w:val="24"/>
          <w:vertAlign w:val="superscript"/>
        </w:rPr>
        <w:t>2</w:t>
      </w:r>
      <w:r w:rsidR="004328E8" w:rsidRPr="00C02337">
        <w:rPr>
          <w:rFonts w:asciiTheme="minorHAnsi" w:eastAsia="Arial" w:hAnsiTheme="minorHAnsi" w:cstheme="minorHAnsi"/>
          <w:sz w:val="24"/>
          <w:szCs w:val="24"/>
        </w:rPr>
        <w:t xml:space="preserve"> powierzchni </w:t>
      </w:r>
      <w:proofErr w:type="spellStart"/>
      <w:r w:rsidR="004328E8" w:rsidRPr="00C02337">
        <w:rPr>
          <w:rFonts w:asciiTheme="minorHAnsi" w:eastAsia="Arial" w:hAnsiTheme="minorHAnsi" w:cstheme="minorHAnsi"/>
          <w:sz w:val="24"/>
          <w:szCs w:val="24"/>
        </w:rPr>
        <w:t>Foyer</w:t>
      </w:r>
      <w:proofErr w:type="spellEnd"/>
      <w:r w:rsidR="004328E8" w:rsidRPr="00C02337">
        <w:rPr>
          <w:rFonts w:asciiTheme="minorHAnsi" w:eastAsia="Arial" w:hAnsiTheme="minorHAnsi" w:cstheme="minorHAnsi"/>
          <w:sz w:val="24"/>
          <w:szCs w:val="24"/>
        </w:rPr>
        <w:t xml:space="preserve"> przeznaczonej</w:t>
      </w:r>
      <w:r w:rsidR="00431963" w:rsidRPr="00C02337">
        <w:rPr>
          <w:rFonts w:asciiTheme="minorHAnsi" w:eastAsia="Arial" w:hAnsiTheme="minorHAnsi" w:cstheme="minorHAnsi"/>
          <w:sz w:val="24"/>
          <w:szCs w:val="24"/>
        </w:rPr>
        <w:t xml:space="preserve"> </w:t>
      </w:r>
      <w:r w:rsidR="004328E8" w:rsidRPr="00C02337">
        <w:rPr>
          <w:rFonts w:asciiTheme="minorHAnsi" w:eastAsia="Arial" w:hAnsiTheme="minorHAnsi" w:cstheme="minorHAnsi"/>
          <w:sz w:val="24"/>
          <w:szCs w:val="24"/>
        </w:rPr>
        <w:t>na usytuowanie dodatkowego bufetu alkoholowego</w:t>
      </w:r>
      <w:r w:rsidRPr="00C02337">
        <w:rPr>
          <w:rFonts w:asciiTheme="minorHAnsi" w:eastAsia="Arial" w:hAnsiTheme="minorHAnsi" w:cstheme="minorHAnsi"/>
          <w:sz w:val="24"/>
          <w:szCs w:val="24"/>
        </w:rPr>
        <w:t>)</w:t>
      </w:r>
      <w:r w:rsidR="00AD0D3B" w:rsidRPr="00C02337">
        <w:rPr>
          <w:rFonts w:asciiTheme="minorHAnsi" w:eastAsia="Arial" w:hAnsiTheme="minorHAnsi" w:cstheme="minorHAnsi"/>
          <w:sz w:val="24"/>
          <w:szCs w:val="24"/>
        </w:rPr>
        <w:t>;</w:t>
      </w:r>
    </w:p>
    <w:p w14:paraId="39B851CC" w14:textId="352558E1" w:rsidR="00CB6482" w:rsidRPr="00C02337" w:rsidRDefault="001023B9" w:rsidP="00AD0D3B">
      <w:pPr>
        <w:pStyle w:val="Standard"/>
        <w:ind w:left="809" w:firstLine="195"/>
        <w:jc w:val="both"/>
        <w:rPr>
          <w:rFonts w:asciiTheme="minorHAnsi" w:eastAsia="Arial" w:hAnsiTheme="minorHAnsi" w:cstheme="minorHAnsi"/>
          <w:sz w:val="24"/>
          <w:szCs w:val="24"/>
        </w:rPr>
      </w:pPr>
      <w:r w:rsidRPr="00C02337">
        <w:rPr>
          <w:rFonts w:asciiTheme="minorHAnsi" w:eastAsia="Arial" w:hAnsiTheme="minorHAnsi" w:cstheme="minorHAnsi"/>
          <w:sz w:val="24"/>
          <w:szCs w:val="24"/>
        </w:rPr>
        <w:t xml:space="preserve">- </w:t>
      </w:r>
      <w:r w:rsidR="00CB6482" w:rsidRPr="00C02337">
        <w:rPr>
          <w:rFonts w:asciiTheme="minorHAnsi" w:eastAsia="Arial" w:hAnsiTheme="minorHAnsi" w:cstheme="minorHAnsi"/>
          <w:sz w:val="24"/>
          <w:szCs w:val="24"/>
        </w:rPr>
        <w:t>Parter</w:t>
      </w:r>
      <w:r w:rsidR="00431963" w:rsidRPr="00C02337">
        <w:rPr>
          <w:rFonts w:asciiTheme="minorHAnsi" w:eastAsia="Arial" w:hAnsiTheme="minorHAnsi" w:cstheme="minorHAnsi"/>
          <w:sz w:val="24"/>
          <w:szCs w:val="24"/>
        </w:rPr>
        <w:t xml:space="preserve"> -</w:t>
      </w:r>
      <w:r w:rsidR="00CB6482" w:rsidRPr="00C02337">
        <w:rPr>
          <w:rFonts w:asciiTheme="minorHAnsi" w:eastAsia="Arial" w:hAnsiTheme="minorHAnsi" w:cstheme="minorHAnsi"/>
          <w:sz w:val="24"/>
          <w:szCs w:val="24"/>
        </w:rPr>
        <w:t xml:space="preserve"> </w:t>
      </w:r>
      <w:r w:rsidR="00431963" w:rsidRPr="00C02337">
        <w:rPr>
          <w:rFonts w:asciiTheme="minorHAnsi" w:eastAsia="Arial" w:hAnsiTheme="minorHAnsi" w:cstheme="minorHAnsi"/>
          <w:sz w:val="24"/>
          <w:szCs w:val="24"/>
        </w:rPr>
        <w:t xml:space="preserve"> bufet strona </w:t>
      </w:r>
      <w:r w:rsidR="00CB6482" w:rsidRPr="00C02337">
        <w:rPr>
          <w:rFonts w:asciiTheme="minorHAnsi" w:eastAsia="Arial" w:hAnsiTheme="minorHAnsi" w:cstheme="minorHAnsi"/>
          <w:sz w:val="24"/>
          <w:szCs w:val="24"/>
        </w:rPr>
        <w:t>lew</w:t>
      </w:r>
      <w:r w:rsidR="00431963" w:rsidRPr="00C02337">
        <w:rPr>
          <w:rFonts w:asciiTheme="minorHAnsi" w:eastAsia="Arial" w:hAnsiTheme="minorHAnsi" w:cstheme="minorHAnsi"/>
          <w:sz w:val="24"/>
          <w:szCs w:val="24"/>
        </w:rPr>
        <w:t>a</w:t>
      </w:r>
      <w:r w:rsidRPr="00C02337">
        <w:rPr>
          <w:rFonts w:asciiTheme="minorHAnsi" w:eastAsia="Arial" w:hAnsiTheme="minorHAnsi" w:cstheme="minorHAnsi"/>
          <w:sz w:val="24"/>
          <w:szCs w:val="24"/>
        </w:rPr>
        <w:t xml:space="preserve"> (</w:t>
      </w:r>
      <w:r w:rsidR="00CB6482" w:rsidRPr="00C02337">
        <w:rPr>
          <w:rFonts w:asciiTheme="minorHAnsi" w:eastAsia="Arial" w:hAnsiTheme="minorHAnsi" w:cstheme="minorHAnsi"/>
          <w:sz w:val="24"/>
          <w:szCs w:val="24"/>
        </w:rPr>
        <w:t>Powierzchnia parteru – 27,5 m</w:t>
      </w:r>
      <w:r w:rsidR="00CB6482" w:rsidRPr="00C02337">
        <w:rPr>
          <w:rFonts w:asciiTheme="minorHAnsi" w:eastAsia="Arial" w:hAnsiTheme="minorHAnsi" w:cstheme="minorHAnsi"/>
          <w:sz w:val="24"/>
          <w:szCs w:val="24"/>
          <w:vertAlign w:val="superscript"/>
        </w:rPr>
        <w:t>2</w:t>
      </w:r>
      <w:r w:rsidR="00AD0D3B" w:rsidRPr="00C02337">
        <w:rPr>
          <w:rFonts w:asciiTheme="minorHAnsi" w:eastAsia="Arial" w:hAnsiTheme="minorHAnsi" w:cstheme="minorHAnsi"/>
          <w:sz w:val="24"/>
          <w:szCs w:val="24"/>
        </w:rPr>
        <w:t xml:space="preserve">, </w:t>
      </w:r>
      <w:r w:rsidR="00CB6482" w:rsidRPr="00C02337">
        <w:rPr>
          <w:rFonts w:asciiTheme="minorHAnsi" w:eastAsia="Arial" w:hAnsiTheme="minorHAnsi" w:cstheme="minorHAnsi"/>
          <w:sz w:val="24"/>
          <w:szCs w:val="24"/>
        </w:rPr>
        <w:t>Zaplecze R110 – 6,29 m</w:t>
      </w:r>
      <w:r w:rsidR="00CB6482" w:rsidRPr="00C02337">
        <w:rPr>
          <w:rFonts w:asciiTheme="minorHAnsi" w:eastAsia="Arial" w:hAnsiTheme="minorHAnsi" w:cstheme="minorHAnsi"/>
          <w:sz w:val="24"/>
          <w:szCs w:val="24"/>
          <w:vertAlign w:val="superscript"/>
        </w:rPr>
        <w:t>2</w:t>
      </w:r>
      <w:r w:rsidR="00AD0D3B" w:rsidRPr="00C02337">
        <w:rPr>
          <w:rFonts w:asciiTheme="minorHAnsi" w:eastAsia="Arial" w:hAnsiTheme="minorHAnsi" w:cstheme="minorHAnsi"/>
          <w:sz w:val="24"/>
          <w:szCs w:val="24"/>
        </w:rPr>
        <w:t xml:space="preserve">, </w:t>
      </w:r>
      <w:r w:rsidR="00CB6482" w:rsidRPr="00C02337">
        <w:rPr>
          <w:rFonts w:asciiTheme="minorHAnsi" w:eastAsia="Arial" w:hAnsiTheme="minorHAnsi" w:cstheme="minorHAnsi"/>
          <w:sz w:val="24"/>
          <w:szCs w:val="24"/>
        </w:rPr>
        <w:t>Zaplecze R111 – 4,96 m</w:t>
      </w:r>
      <w:r w:rsidR="00CB6482" w:rsidRPr="00C02337">
        <w:rPr>
          <w:rFonts w:asciiTheme="minorHAnsi" w:eastAsia="Arial" w:hAnsiTheme="minorHAnsi" w:cstheme="minorHAnsi"/>
          <w:sz w:val="24"/>
          <w:szCs w:val="24"/>
          <w:vertAlign w:val="superscript"/>
        </w:rPr>
        <w:t>2</w:t>
      </w:r>
      <w:r w:rsidR="00AD0D3B" w:rsidRPr="00C02337">
        <w:rPr>
          <w:rFonts w:asciiTheme="minorHAnsi" w:eastAsia="Arial" w:hAnsiTheme="minorHAnsi" w:cstheme="minorHAnsi"/>
          <w:sz w:val="24"/>
          <w:szCs w:val="24"/>
        </w:rPr>
        <w:t>);</w:t>
      </w:r>
    </w:p>
    <w:p w14:paraId="4DEB44F4" w14:textId="7E2F0F4C" w:rsidR="00CB6482" w:rsidRPr="00C02337" w:rsidRDefault="00AD0D3B" w:rsidP="00AD0D3B">
      <w:pPr>
        <w:pStyle w:val="Standard"/>
        <w:ind w:left="744" w:firstLine="260"/>
        <w:jc w:val="both"/>
        <w:rPr>
          <w:rFonts w:asciiTheme="minorHAnsi" w:eastAsia="Arial" w:hAnsiTheme="minorHAnsi" w:cstheme="minorHAnsi"/>
          <w:sz w:val="24"/>
          <w:szCs w:val="24"/>
        </w:rPr>
      </w:pPr>
      <w:r w:rsidRPr="00C02337">
        <w:rPr>
          <w:rFonts w:asciiTheme="minorHAnsi" w:eastAsia="Arial" w:hAnsiTheme="minorHAnsi" w:cstheme="minorHAnsi"/>
          <w:sz w:val="24"/>
          <w:szCs w:val="24"/>
        </w:rPr>
        <w:t xml:space="preserve">- </w:t>
      </w:r>
      <w:r w:rsidR="00CB6482" w:rsidRPr="00C02337">
        <w:rPr>
          <w:rFonts w:asciiTheme="minorHAnsi" w:eastAsia="Arial" w:hAnsiTheme="minorHAnsi" w:cstheme="minorHAnsi"/>
          <w:sz w:val="24"/>
          <w:szCs w:val="24"/>
        </w:rPr>
        <w:t xml:space="preserve">Parter </w:t>
      </w:r>
      <w:r w:rsidR="00431963" w:rsidRPr="00C02337">
        <w:rPr>
          <w:rFonts w:asciiTheme="minorHAnsi" w:eastAsia="Arial" w:hAnsiTheme="minorHAnsi" w:cstheme="minorHAnsi"/>
          <w:sz w:val="24"/>
          <w:szCs w:val="24"/>
        </w:rPr>
        <w:t xml:space="preserve">– bufet strona </w:t>
      </w:r>
      <w:r w:rsidR="00CB6482" w:rsidRPr="00C02337">
        <w:rPr>
          <w:rFonts w:asciiTheme="minorHAnsi" w:eastAsia="Arial" w:hAnsiTheme="minorHAnsi" w:cstheme="minorHAnsi"/>
          <w:sz w:val="24"/>
          <w:szCs w:val="24"/>
        </w:rPr>
        <w:t>prawy</w:t>
      </w:r>
      <w:r w:rsidRPr="00C02337">
        <w:rPr>
          <w:rFonts w:asciiTheme="minorHAnsi" w:eastAsia="Arial" w:hAnsiTheme="minorHAnsi" w:cstheme="minorHAnsi"/>
          <w:sz w:val="24"/>
          <w:szCs w:val="24"/>
        </w:rPr>
        <w:t xml:space="preserve"> (</w:t>
      </w:r>
      <w:r w:rsidR="00CB6482" w:rsidRPr="00C02337">
        <w:rPr>
          <w:rFonts w:asciiTheme="minorHAnsi" w:eastAsia="Arial" w:hAnsiTheme="minorHAnsi" w:cstheme="minorHAnsi"/>
          <w:sz w:val="24"/>
          <w:szCs w:val="24"/>
        </w:rPr>
        <w:t>Powierzchnia parteru – 26,06 m</w:t>
      </w:r>
      <w:r w:rsidR="00CB6482" w:rsidRPr="00C02337">
        <w:rPr>
          <w:rFonts w:asciiTheme="minorHAnsi" w:eastAsia="Arial" w:hAnsiTheme="minorHAnsi" w:cstheme="minorHAnsi"/>
          <w:sz w:val="24"/>
          <w:szCs w:val="24"/>
          <w:vertAlign w:val="superscript"/>
        </w:rPr>
        <w:t>2</w:t>
      </w:r>
      <w:r w:rsidRPr="00C02337">
        <w:rPr>
          <w:rFonts w:asciiTheme="minorHAnsi" w:eastAsia="Arial" w:hAnsiTheme="minorHAnsi" w:cstheme="minorHAnsi"/>
          <w:sz w:val="24"/>
          <w:szCs w:val="24"/>
        </w:rPr>
        <w:t xml:space="preserve">, </w:t>
      </w:r>
      <w:r w:rsidR="00CB6482" w:rsidRPr="00C02337">
        <w:rPr>
          <w:rFonts w:asciiTheme="minorHAnsi" w:eastAsia="Arial" w:hAnsiTheme="minorHAnsi" w:cstheme="minorHAnsi"/>
          <w:sz w:val="24"/>
          <w:szCs w:val="24"/>
        </w:rPr>
        <w:t>Zaplecze R118 – 4,98 m</w:t>
      </w:r>
      <w:r w:rsidR="00CB6482" w:rsidRPr="00C02337">
        <w:rPr>
          <w:rFonts w:asciiTheme="minorHAnsi" w:eastAsia="Arial" w:hAnsiTheme="minorHAnsi" w:cstheme="minorHAnsi"/>
          <w:sz w:val="24"/>
          <w:szCs w:val="24"/>
          <w:vertAlign w:val="superscript"/>
        </w:rPr>
        <w:t>2</w:t>
      </w:r>
      <w:r w:rsidRPr="00C02337">
        <w:rPr>
          <w:rFonts w:asciiTheme="minorHAnsi" w:eastAsia="Arial" w:hAnsiTheme="minorHAnsi" w:cstheme="minorHAnsi"/>
          <w:sz w:val="24"/>
          <w:szCs w:val="24"/>
        </w:rPr>
        <w:t xml:space="preserve">,  </w:t>
      </w:r>
      <w:r w:rsidR="00CB6482" w:rsidRPr="00C02337">
        <w:rPr>
          <w:rFonts w:asciiTheme="minorHAnsi" w:eastAsia="Arial" w:hAnsiTheme="minorHAnsi" w:cstheme="minorHAnsi"/>
          <w:sz w:val="24"/>
          <w:szCs w:val="24"/>
        </w:rPr>
        <w:t>Zaplecze R119 – 5,96 m</w:t>
      </w:r>
      <w:r w:rsidR="00CB6482" w:rsidRPr="00C02337">
        <w:rPr>
          <w:rFonts w:asciiTheme="minorHAnsi" w:eastAsia="Arial" w:hAnsiTheme="minorHAnsi" w:cstheme="minorHAnsi"/>
          <w:sz w:val="24"/>
          <w:szCs w:val="24"/>
          <w:vertAlign w:val="superscript"/>
        </w:rPr>
        <w:t>2</w:t>
      </w:r>
      <w:r w:rsidRPr="00C02337">
        <w:rPr>
          <w:rFonts w:asciiTheme="minorHAnsi" w:eastAsia="Arial" w:hAnsiTheme="minorHAnsi" w:cstheme="minorHAnsi"/>
          <w:sz w:val="24"/>
          <w:szCs w:val="24"/>
        </w:rPr>
        <w:t>);</w:t>
      </w:r>
    </w:p>
    <w:p w14:paraId="55C1291E" w14:textId="73418543" w:rsidR="00CB6482" w:rsidRPr="00C02337" w:rsidRDefault="00AD0D3B" w:rsidP="00AD0D3B">
      <w:pPr>
        <w:pStyle w:val="Standard"/>
        <w:ind w:left="939" w:firstLine="65"/>
        <w:jc w:val="both"/>
        <w:rPr>
          <w:rFonts w:asciiTheme="minorHAnsi" w:eastAsia="Arial" w:hAnsiTheme="minorHAnsi" w:cstheme="minorHAnsi"/>
          <w:sz w:val="24"/>
          <w:szCs w:val="24"/>
        </w:rPr>
      </w:pPr>
      <w:r w:rsidRPr="00C02337">
        <w:rPr>
          <w:rFonts w:asciiTheme="minorHAnsi" w:eastAsia="Arial" w:hAnsiTheme="minorHAnsi" w:cstheme="minorHAnsi"/>
          <w:sz w:val="24"/>
          <w:szCs w:val="24"/>
        </w:rPr>
        <w:t xml:space="preserve">- </w:t>
      </w:r>
      <w:r w:rsidR="00CB6482" w:rsidRPr="00C02337">
        <w:rPr>
          <w:rFonts w:asciiTheme="minorHAnsi" w:eastAsia="Arial" w:hAnsiTheme="minorHAnsi" w:cstheme="minorHAnsi"/>
          <w:sz w:val="24"/>
          <w:szCs w:val="24"/>
        </w:rPr>
        <w:t>Bufet przy Sali kameralnej</w:t>
      </w:r>
      <w:r w:rsidRPr="00C02337">
        <w:rPr>
          <w:rFonts w:asciiTheme="minorHAnsi" w:eastAsia="Arial" w:hAnsiTheme="minorHAnsi" w:cstheme="minorHAnsi"/>
          <w:sz w:val="24"/>
          <w:szCs w:val="24"/>
        </w:rPr>
        <w:t xml:space="preserve"> o powierzchni</w:t>
      </w:r>
      <w:r w:rsidR="00CB6482" w:rsidRPr="00C02337">
        <w:rPr>
          <w:rFonts w:asciiTheme="minorHAnsi" w:eastAsia="Arial" w:hAnsiTheme="minorHAnsi" w:cstheme="minorHAnsi"/>
          <w:sz w:val="24"/>
          <w:szCs w:val="24"/>
        </w:rPr>
        <w:t xml:space="preserve"> 7,41 m</w:t>
      </w:r>
      <w:r w:rsidR="00CB6482" w:rsidRPr="00C02337">
        <w:rPr>
          <w:rFonts w:asciiTheme="minorHAnsi" w:eastAsia="Arial" w:hAnsiTheme="minorHAnsi" w:cstheme="minorHAnsi"/>
          <w:sz w:val="24"/>
          <w:szCs w:val="24"/>
          <w:vertAlign w:val="superscript"/>
        </w:rPr>
        <w:t>2</w:t>
      </w:r>
      <w:r w:rsidR="00CB6482" w:rsidRPr="00C02337">
        <w:rPr>
          <w:rFonts w:asciiTheme="minorHAnsi" w:eastAsia="Arial" w:hAnsiTheme="minorHAnsi" w:cstheme="minorHAnsi"/>
          <w:sz w:val="24"/>
          <w:szCs w:val="24"/>
        </w:rPr>
        <w:t>.</w:t>
      </w:r>
    </w:p>
    <w:p w14:paraId="1A7868DF" w14:textId="2C5D4179" w:rsidR="00CB6482" w:rsidRPr="00C02337" w:rsidRDefault="00AD0D3B" w:rsidP="00AD0D3B">
      <w:pPr>
        <w:pStyle w:val="Standard"/>
        <w:ind w:left="874" w:firstLine="130"/>
        <w:jc w:val="both"/>
        <w:rPr>
          <w:rFonts w:asciiTheme="minorHAnsi" w:eastAsia="Arial" w:hAnsiTheme="minorHAnsi" w:cstheme="minorHAnsi"/>
          <w:sz w:val="24"/>
          <w:szCs w:val="24"/>
        </w:rPr>
      </w:pPr>
      <w:r w:rsidRPr="00C02337">
        <w:rPr>
          <w:rFonts w:asciiTheme="minorHAnsi" w:eastAsia="Arial" w:hAnsiTheme="minorHAnsi" w:cstheme="minorHAnsi"/>
          <w:sz w:val="24"/>
          <w:szCs w:val="24"/>
        </w:rPr>
        <w:t xml:space="preserve">- </w:t>
      </w:r>
      <w:r w:rsidR="00CB6482" w:rsidRPr="00C02337">
        <w:rPr>
          <w:rFonts w:asciiTheme="minorHAnsi" w:eastAsia="Arial" w:hAnsiTheme="minorHAnsi" w:cstheme="minorHAnsi"/>
          <w:sz w:val="24"/>
          <w:szCs w:val="24"/>
        </w:rPr>
        <w:t>Pozostałe pomieszczenia:</w:t>
      </w:r>
      <w:r w:rsidRPr="00C02337">
        <w:rPr>
          <w:rFonts w:asciiTheme="minorHAnsi" w:eastAsia="Arial" w:hAnsiTheme="minorHAnsi" w:cstheme="minorHAnsi"/>
          <w:sz w:val="24"/>
          <w:szCs w:val="24"/>
        </w:rPr>
        <w:t xml:space="preserve"> </w:t>
      </w:r>
      <w:r w:rsidR="00CB6482" w:rsidRPr="00C02337">
        <w:rPr>
          <w:rFonts w:asciiTheme="minorHAnsi" w:eastAsia="Arial" w:hAnsiTheme="minorHAnsi" w:cstheme="minorHAnsi"/>
          <w:sz w:val="24"/>
          <w:szCs w:val="24"/>
        </w:rPr>
        <w:t>Magazyn: A-I-65 65,19 m</w:t>
      </w:r>
      <w:r w:rsidR="00CB6482" w:rsidRPr="00C02337">
        <w:rPr>
          <w:rFonts w:asciiTheme="minorHAnsi" w:eastAsia="Arial" w:hAnsiTheme="minorHAnsi" w:cstheme="minorHAnsi"/>
          <w:sz w:val="24"/>
          <w:szCs w:val="24"/>
          <w:vertAlign w:val="superscript"/>
        </w:rPr>
        <w:t>2</w:t>
      </w:r>
      <w:r w:rsidRPr="00C02337">
        <w:rPr>
          <w:rFonts w:asciiTheme="minorHAnsi" w:eastAsia="Arial" w:hAnsiTheme="minorHAnsi" w:cstheme="minorHAnsi"/>
          <w:sz w:val="24"/>
          <w:szCs w:val="24"/>
        </w:rPr>
        <w:t xml:space="preserve">, </w:t>
      </w:r>
      <w:r w:rsidR="00CB6482" w:rsidRPr="00C02337">
        <w:rPr>
          <w:rFonts w:asciiTheme="minorHAnsi" w:eastAsia="Arial" w:hAnsiTheme="minorHAnsi" w:cstheme="minorHAnsi"/>
          <w:sz w:val="24"/>
          <w:szCs w:val="24"/>
        </w:rPr>
        <w:t>Pomieszczenie socjalne: A-I-21 20,28 m</w:t>
      </w:r>
      <w:r w:rsidR="00CB6482" w:rsidRPr="00C02337">
        <w:rPr>
          <w:rFonts w:asciiTheme="minorHAnsi" w:eastAsia="Arial" w:hAnsiTheme="minorHAnsi" w:cstheme="minorHAnsi"/>
          <w:sz w:val="24"/>
          <w:szCs w:val="24"/>
          <w:vertAlign w:val="superscript"/>
        </w:rPr>
        <w:t>2</w:t>
      </w:r>
      <w:r w:rsidRPr="00C02337">
        <w:rPr>
          <w:rFonts w:asciiTheme="minorHAnsi" w:eastAsia="Arial" w:hAnsiTheme="minorHAnsi" w:cstheme="minorHAnsi"/>
          <w:sz w:val="24"/>
          <w:szCs w:val="24"/>
        </w:rPr>
        <w:t>.</w:t>
      </w:r>
    </w:p>
    <w:p w14:paraId="185C0463" w14:textId="77777777" w:rsidR="00CB6482" w:rsidRPr="00C02337" w:rsidRDefault="00CB6482" w:rsidP="00CB6482">
      <w:pPr>
        <w:pStyle w:val="Standard"/>
        <w:ind w:left="644"/>
        <w:jc w:val="both"/>
        <w:rPr>
          <w:rFonts w:asciiTheme="minorHAnsi" w:hAnsiTheme="minorHAnsi" w:cstheme="minorHAnsi"/>
          <w:sz w:val="24"/>
          <w:szCs w:val="24"/>
        </w:rPr>
      </w:pPr>
      <w:r w:rsidRPr="00C02337">
        <w:rPr>
          <w:rFonts w:asciiTheme="minorHAnsi" w:eastAsia="Arial" w:hAnsiTheme="minorHAnsi" w:cstheme="minorHAnsi"/>
          <w:sz w:val="24"/>
          <w:szCs w:val="24"/>
        </w:rPr>
        <w:t>(zwanych dalej „</w:t>
      </w:r>
      <w:r w:rsidRPr="00C02337">
        <w:rPr>
          <w:rFonts w:asciiTheme="minorHAnsi" w:eastAsia="Arial" w:hAnsiTheme="minorHAnsi" w:cstheme="minorHAnsi"/>
          <w:b/>
          <w:bCs/>
          <w:sz w:val="24"/>
          <w:szCs w:val="24"/>
        </w:rPr>
        <w:t>Lokalem</w:t>
      </w:r>
      <w:r w:rsidRPr="00C02337">
        <w:rPr>
          <w:rFonts w:asciiTheme="minorHAnsi" w:eastAsia="Arial" w:hAnsiTheme="minorHAnsi" w:cstheme="minorHAnsi"/>
          <w:sz w:val="24"/>
          <w:szCs w:val="24"/>
        </w:rPr>
        <w:t xml:space="preserve">”). Lokal został zaznaczony na rzutach stanowiącym </w:t>
      </w:r>
      <w:r w:rsidRPr="00C02337">
        <w:rPr>
          <w:rFonts w:asciiTheme="minorHAnsi" w:eastAsia="Arial" w:hAnsiTheme="minorHAnsi" w:cstheme="minorHAnsi"/>
          <w:b/>
          <w:bCs/>
          <w:sz w:val="24"/>
          <w:szCs w:val="24"/>
        </w:rPr>
        <w:t>załącznik nr 2</w:t>
      </w:r>
      <w:r w:rsidRPr="00C02337">
        <w:rPr>
          <w:rFonts w:asciiTheme="minorHAnsi" w:eastAsia="Arial" w:hAnsiTheme="minorHAnsi" w:cstheme="minorHAnsi"/>
          <w:sz w:val="24"/>
          <w:szCs w:val="24"/>
        </w:rPr>
        <w:t>.</w:t>
      </w:r>
    </w:p>
    <w:p w14:paraId="1D21077C" w14:textId="77777777" w:rsidR="00CB6482" w:rsidRPr="00C02337" w:rsidRDefault="00CB6482" w:rsidP="001A5706">
      <w:pPr>
        <w:pStyle w:val="Standard"/>
        <w:numPr>
          <w:ilvl w:val="0"/>
          <w:numId w:val="3"/>
        </w:numPr>
        <w:jc w:val="both"/>
        <w:rPr>
          <w:rFonts w:asciiTheme="minorHAnsi" w:hAnsiTheme="minorHAnsi" w:cstheme="minorHAnsi"/>
          <w:sz w:val="24"/>
          <w:szCs w:val="24"/>
        </w:rPr>
      </w:pPr>
      <w:r w:rsidRPr="00C02337">
        <w:rPr>
          <w:rFonts w:asciiTheme="minorHAnsi" w:hAnsiTheme="minorHAnsi" w:cstheme="minorHAnsi"/>
          <w:sz w:val="24"/>
          <w:szCs w:val="24"/>
        </w:rPr>
        <w:t>Wynajmujący oświadcza, że Lokal wolny jest od obciążeń na rzecz osób trzecich, które mogłyby utrudnić lub uniemożliwić wykonywanie przez Najemcę jego uprawnień wynikających z Umowy.</w:t>
      </w:r>
    </w:p>
    <w:p w14:paraId="1728D865" w14:textId="16EDD912" w:rsidR="00CB6482" w:rsidRPr="00C02337" w:rsidRDefault="00CB6482" w:rsidP="00CB6482">
      <w:pPr>
        <w:pStyle w:val="Standard"/>
        <w:ind w:left="644"/>
        <w:jc w:val="both"/>
        <w:rPr>
          <w:rFonts w:asciiTheme="minorHAnsi" w:hAnsiTheme="minorHAnsi" w:cstheme="minorHAnsi"/>
          <w:sz w:val="24"/>
          <w:szCs w:val="24"/>
        </w:rPr>
      </w:pPr>
    </w:p>
    <w:p w14:paraId="3DAD402F" w14:textId="77777777" w:rsidR="004572A1" w:rsidRPr="00C02337" w:rsidRDefault="004572A1" w:rsidP="00CB6482">
      <w:pPr>
        <w:pStyle w:val="Standard"/>
        <w:ind w:left="644"/>
        <w:jc w:val="both"/>
        <w:rPr>
          <w:rFonts w:asciiTheme="minorHAnsi" w:hAnsiTheme="minorHAnsi" w:cstheme="minorHAnsi"/>
          <w:sz w:val="24"/>
          <w:szCs w:val="24"/>
        </w:rPr>
      </w:pPr>
    </w:p>
    <w:p w14:paraId="150264F3" w14:textId="615FADFD" w:rsidR="00CB6482" w:rsidRPr="00C02337" w:rsidRDefault="00CB6482" w:rsidP="00383B56">
      <w:pPr>
        <w:pStyle w:val="Standard"/>
        <w:jc w:val="center"/>
        <w:rPr>
          <w:rFonts w:asciiTheme="minorHAnsi" w:hAnsiTheme="minorHAnsi" w:cstheme="minorHAnsi"/>
          <w:b/>
          <w:sz w:val="24"/>
          <w:szCs w:val="24"/>
        </w:rPr>
      </w:pPr>
      <w:r w:rsidRPr="00C02337">
        <w:rPr>
          <w:rFonts w:asciiTheme="minorHAnsi" w:hAnsiTheme="minorHAnsi" w:cstheme="minorHAnsi"/>
          <w:b/>
          <w:sz w:val="24"/>
          <w:szCs w:val="24"/>
        </w:rPr>
        <w:t>§</w:t>
      </w:r>
      <w:r w:rsidRPr="00C02337">
        <w:rPr>
          <w:rFonts w:asciiTheme="minorHAnsi" w:eastAsia="Arial" w:hAnsiTheme="minorHAnsi" w:cstheme="minorHAnsi"/>
          <w:b/>
          <w:sz w:val="24"/>
          <w:szCs w:val="24"/>
        </w:rPr>
        <w:t xml:space="preserve"> </w:t>
      </w:r>
      <w:r w:rsidRPr="00C02337">
        <w:rPr>
          <w:rFonts w:asciiTheme="minorHAnsi" w:hAnsiTheme="minorHAnsi" w:cstheme="minorHAnsi"/>
          <w:b/>
          <w:sz w:val="24"/>
          <w:szCs w:val="24"/>
        </w:rPr>
        <w:t>2</w:t>
      </w:r>
      <w:r w:rsidRPr="00C02337">
        <w:rPr>
          <w:rFonts w:asciiTheme="minorHAnsi" w:hAnsiTheme="minorHAnsi" w:cstheme="minorHAnsi"/>
          <w:b/>
          <w:sz w:val="24"/>
          <w:szCs w:val="24"/>
        </w:rPr>
        <w:br/>
        <w:t>Powstanie</w:t>
      </w:r>
      <w:r w:rsidRPr="00C02337">
        <w:rPr>
          <w:rFonts w:asciiTheme="minorHAnsi" w:eastAsia="Arial" w:hAnsiTheme="minorHAnsi" w:cstheme="minorHAnsi"/>
          <w:b/>
          <w:sz w:val="24"/>
          <w:szCs w:val="24"/>
        </w:rPr>
        <w:t xml:space="preserve"> </w:t>
      </w:r>
      <w:r w:rsidRPr="00C02337">
        <w:rPr>
          <w:rFonts w:asciiTheme="minorHAnsi" w:hAnsiTheme="minorHAnsi" w:cstheme="minorHAnsi"/>
          <w:b/>
          <w:sz w:val="24"/>
          <w:szCs w:val="24"/>
        </w:rPr>
        <w:t>najmu</w:t>
      </w:r>
      <w:r w:rsidR="00825DB4" w:rsidRPr="00C02337">
        <w:rPr>
          <w:rFonts w:asciiTheme="minorHAnsi" w:hAnsiTheme="minorHAnsi" w:cstheme="minorHAnsi"/>
          <w:b/>
          <w:sz w:val="24"/>
          <w:szCs w:val="24"/>
        </w:rPr>
        <w:t xml:space="preserve"> i</w:t>
      </w:r>
      <w:r w:rsidR="00610EAF" w:rsidRPr="00C02337">
        <w:rPr>
          <w:rFonts w:asciiTheme="minorHAnsi" w:hAnsiTheme="minorHAnsi" w:cstheme="minorHAnsi"/>
          <w:b/>
          <w:sz w:val="24"/>
          <w:szCs w:val="24"/>
        </w:rPr>
        <w:t xml:space="preserve"> </w:t>
      </w:r>
      <w:r w:rsidRPr="00C02337">
        <w:rPr>
          <w:rFonts w:asciiTheme="minorHAnsi" w:hAnsiTheme="minorHAnsi" w:cstheme="minorHAnsi"/>
          <w:b/>
          <w:sz w:val="24"/>
          <w:szCs w:val="24"/>
        </w:rPr>
        <w:t>wydanie Lokalu</w:t>
      </w:r>
    </w:p>
    <w:p w14:paraId="17E771FB" w14:textId="77777777" w:rsidR="00CB6482" w:rsidRPr="00C02337" w:rsidRDefault="00CB6482" w:rsidP="00CB6482">
      <w:pPr>
        <w:pStyle w:val="Standard"/>
        <w:jc w:val="center"/>
        <w:rPr>
          <w:rFonts w:asciiTheme="minorHAnsi" w:hAnsiTheme="minorHAnsi" w:cstheme="minorHAnsi"/>
          <w:b/>
          <w:sz w:val="24"/>
          <w:szCs w:val="24"/>
        </w:rPr>
      </w:pPr>
    </w:p>
    <w:p w14:paraId="250C6A66" w14:textId="77777777" w:rsidR="00CB6482" w:rsidRPr="00C02337" w:rsidRDefault="00CB6482" w:rsidP="001A5706">
      <w:pPr>
        <w:pStyle w:val="Standard"/>
        <w:numPr>
          <w:ilvl w:val="0"/>
          <w:numId w:val="4"/>
        </w:numPr>
        <w:tabs>
          <w:tab w:val="left" w:pos="645"/>
        </w:tabs>
        <w:jc w:val="both"/>
        <w:rPr>
          <w:rFonts w:asciiTheme="minorHAnsi" w:hAnsiTheme="minorHAnsi" w:cstheme="minorHAnsi"/>
        </w:rPr>
      </w:pPr>
      <w:r w:rsidRPr="00C02337">
        <w:rPr>
          <w:rFonts w:asciiTheme="minorHAnsi" w:hAnsiTheme="minorHAnsi" w:cstheme="minorHAnsi"/>
          <w:sz w:val="24"/>
          <w:szCs w:val="24"/>
        </w:rPr>
        <w:t>Wynajmujący</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wynajmuje,</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a</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Najemca</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bierze</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w</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najem</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Lokal z</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przeznaczeniem</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na</w:t>
      </w:r>
      <w:r w:rsidRPr="00C02337">
        <w:rPr>
          <w:rFonts w:asciiTheme="minorHAnsi" w:eastAsia="Arial" w:hAnsiTheme="minorHAnsi" w:cstheme="minorHAnsi"/>
          <w:sz w:val="24"/>
          <w:szCs w:val="24"/>
        </w:rPr>
        <w:t> </w:t>
      </w:r>
      <w:r w:rsidRPr="00C02337">
        <w:rPr>
          <w:rFonts w:asciiTheme="minorHAnsi" w:hAnsiTheme="minorHAnsi" w:cstheme="minorHAnsi"/>
          <w:sz w:val="24"/>
          <w:szCs w:val="24"/>
        </w:rPr>
        <w:t>prowadzenie</w:t>
      </w:r>
      <w:r w:rsidRPr="00C02337">
        <w:rPr>
          <w:rFonts w:asciiTheme="minorHAnsi" w:eastAsia="Arial" w:hAnsiTheme="minorHAnsi" w:cstheme="minorHAnsi"/>
          <w:sz w:val="24"/>
          <w:szCs w:val="24"/>
        </w:rPr>
        <w:t xml:space="preserve"> działalności gastronomicznej w zakresie prowadzenia bufetów dla gości (w trakcie spektakli i innych wydarzeń organizowanych przez Wynajmującego) oraz pracowników Wynajmującego.</w:t>
      </w:r>
    </w:p>
    <w:p w14:paraId="685A9814" w14:textId="77777777" w:rsidR="00CB6482" w:rsidRPr="00C02337" w:rsidRDefault="00CB6482" w:rsidP="001A5706">
      <w:pPr>
        <w:pStyle w:val="Standard"/>
        <w:numPr>
          <w:ilvl w:val="0"/>
          <w:numId w:val="4"/>
        </w:numPr>
        <w:tabs>
          <w:tab w:val="left" w:pos="660"/>
        </w:tabs>
        <w:jc w:val="both"/>
        <w:rPr>
          <w:rFonts w:asciiTheme="minorHAnsi" w:hAnsiTheme="minorHAnsi" w:cstheme="minorHAnsi"/>
          <w:sz w:val="24"/>
          <w:szCs w:val="24"/>
        </w:rPr>
      </w:pPr>
      <w:r w:rsidRPr="00C02337">
        <w:rPr>
          <w:rFonts w:asciiTheme="minorHAnsi" w:hAnsiTheme="minorHAnsi" w:cstheme="minorHAnsi"/>
          <w:sz w:val="24"/>
          <w:szCs w:val="24"/>
        </w:rPr>
        <w:t>Najemca oświadcza, że do momentu rozpoczęcia prowadzenia działalności określonej</w:t>
      </w:r>
      <w:r w:rsidRPr="00C02337">
        <w:rPr>
          <w:rFonts w:asciiTheme="minorHAnsi" w:hAnsiTheme="minorHAnsi" w:cstheme="minorHAnsi"/>
          <w:sz w:val="24"/>
          <w:szCs w:val="24"/>
        </w:rPr>
        <w:br/>
        <w:t>w § 2 ust. 1 uzyska wszystkie niezbędne zgody i pozwolenia wymagane przepisami prawa do prowadzenia przedmiotowej działalności.</w:t>
      </w:r>
    </w:p>
    <w:p w14:paraId="76892CFA" w14:textId="77777777" w:rsidR="00CB6482" w:rsidRPr="00C02337" w:rsidRDefault="00CB6482" w:rsidP="001A5706">
      <w:pPr>
        <w:pStyle w:val="Standard"/>
        <w:numPr>
          <w:ilvl w:val="0"/>
          <w:numId w:val="4"/>
        </w:numPr>
        <w:tabs>
          <w:tab w:val="left" w:pos="660"/>
        </w:tabs>
        <w:jc w:val="both"/>
        <w:rPr>
          <w:rFonts w:asciiTheme="minorHAnsi" w:hAnsiTheme="minorHAnsi" w:cstheme="minorHAnsi"/>
          <w:sz w:val="24"/>
          <w:szCs w:val="24"/>
        </w:rPr>
      </w:pPr>
      <w:r w:rsidRPr="00C02337">
        <w:rPr>
          <w:rFonts w:asciiTheme="minorHAnsi" w:hAnsiTheme="minorHAnsi" w:cstheme="minorHAnsi"/>
          <w:sz w:val="24"/>
          <w:szCs w:val="24"/>
        </w:rPr>
        <w:t>Zmiana</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przeznaczenia</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Lokalu,</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rodzaju</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prowadzonej</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w</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nim</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działalności</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gospodarczej</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lub</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branży</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wymaga</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pisemnej</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zgody</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Wynajmującego.</w:t>
      </w:r>
    </w:p>
    <w:p w14:paraId="078F5A60" w14:textId="4C40151B" w:rsidR="00CB6482" w:rsidRPr="00C02337" w:rsidRDefault="00CB6482" w:rsidP="001A5706">
      <w:pPr>
        <w:pStyle w:val="Standard"/>
        <w:numPr>
          <w:ilvl w:val="0"/>
          <w:numId w:val="4"/>
        </w:numPr>
        <w:tabs>
          <w:tab w:val="left" w:pos="690"/>
        </w:tabs>
        <w:jc w:val="both"/>
        <w:rPr>
          <w:rFonts w:asciiTheme="minorHAnsi" w:hAnsiTheme="minorHAnsi" w:cstheme="minorHAnsi"/>
          <w:sz w:val="24"/>
          <w:szCs w:val="24"/>
        </w:rPr>
      </w:pPr>
      <w:r w:rsidRPr="00C02337">
        <w:rPr>
          <w:rFonts w:asciiTheme="minorHAnsi" w:hAnsiTheme="minorHAnsi" w:cstheme="minorHAnsi"/>
          <w:sz w:val="24"/>
          <w:szCs w:val="24"/>
        </w:rPr>
        <w:t>Umowa</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najmu</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zostaje</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zawarta</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na</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czas określony. Wynajmujący wynajmuje, a Najemca bierze w najem Lokal od dnia</w:t>
      </w:r>
      <w:r w:rsidRPr="00C02337">
        <w:rPr>
          <w:rFonts w:asciiTheme="minorHAnsi" w:hAnsiTheme="minorHAnsi" w:cstheme="minorHAnsi"/>
          <w:b/>
          <w:bCs/>
          <w:sz w:val="24"/>
          <w:szCs w:val="24"/>
        </w:rPr>
        <w:t xml:space="preserve"> </w:t>
      </w:r>
      <w:r w:rsidR="0092232D" w:rsidRPr="00C02337">
        <w:rPr>
          <w:rFonts w:asciiTheme="minorHAnsi" w:hAnsiTheme="minorHAnsi" w:cstheme="minorHAnsi"/>
          <w:b/>
          <w:bCs/>
          <w:sz w:val="24"/>
          <w:szCs w:val="24"/>
        </w:rPr>
        <w:t xml:space="preserve">………………….. 2021r </w:t>
      </w:r>
      <w:r w:rsidRPr="00C02337">
        <w:rPr>
          <w:rFonts w:asciiTheme="minorHAnsi" w:hAnsiTheme="minorHAnsi" w:cstheme="minorHAnsi"/>
          <w:b/>
          <w:bCs/>
          <w:sz w:val="24"/>
          <w:szCs w:val="24"/>
        </w:rPr>
        <w:t xml:space="preserve">do dnia </w:t>
      </w:r>
      <w:r w:rsidR="0092232D" w:rsidRPr="00C02337">
        <w:rPr>
          <w:rFonts w:asciiTheme="minorHAnsi" w:hAnsiTheme="minorHAnsi" w:cstheme="minorHAnsi"/>
          <w:b/>
          <w:bCs/>
          <w:sz w:val="24"/>
          <w:szCs w:val="24"/>
        </w:rPr>
        <w:t>……………..…..</w:t>
      </w:r>
      <w:r w:rsidRPr="00C02337">
        <w:rPr>
          <w:rFonts w:asciiTheme="minorHAnsi" w:hAnsiTheme="minorHAnsi" w:cstheme="minorHAnsi"/>
          <w:b/>
          <w:bCs/>
          <w:sz w:val="24"/>
          <w:szCs w:val="24"/>
        </w:rPr>
        <w:t xml:space="preserve"> 20</w:t>
      </w:r>
      <w:r w:rsidR="00D60669" w:rsidRPr="00C02337">
        <w:rPr>
          <w:rFonts w:asciiTheme="minorHAnsi" w:hAnsiTheme="minorHAnsi" w:cstheme="minorHAnsi"/>
          <w:b/>
          <w:bCs/>
          <w:sz w:val="24"/>
          <w:szCs w:val="24"/>
        </w:rPr>
        <w:t>26</w:t>
      </w:r>
      <w:r w:rsidRPr="00C02337">
        <w:rPr>
          <w:rFonts w:asciiTheme="minorHAnsi" w:hAnsiTheme="minorHAnsi" w:cstheme="minorHAnsi"/>
          <w:b/>
          <w:bCs/>
          <w:sz w:val="24"/>
          <w:szCs w:val="24"/>
        </w:rPr>
        <w:t xml:space="preserve"> r.</w:t>
      </w:r>
    </w:p>
    <w:p w14:paraId="218AC98D" w14:textId="77777777" w:rsidR="00CB6482" w:rsidRPr="00C02337" w:rsidRDefault="00CB6482" w:rsidP="001A5706">
      <w:pPr>
        <w:pStyle w:val="Standard"/>
        <w:numPr>
          <w:ilvl w:val="0"/>
          <w:numId w:val="4"/>
        </w:numPr>
        <w:tabs>
          <w:tab w:val="left" w:pos="675"/>
        </w:tabs>
        <w:jc w:val="both"/>
        <w:rPr>
          <w:rFonts w:asciiTheme="minorHAnsi" w:hAnsiTheme="minorHAnsi" w:cstheme="minorHAnsi"/>
          <w:sz w:val="24"/>
          <w:szCs w:val="24"/>
        </w:rPr>
      </w:pPr>
      <w:r w:rsidRPr="00C02337">
        <w:rPr>
          <w:rFonts w:asciiTheme="minorHAnsi" w:hAnsiTheme="minorHAnsi" w:cstheme="minorHAnsi"/>
          <w:sz w:val="24"/>
          <w:szCs w:val="24"/>
        </w:rPr>
        <w:t>Najemca</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oświadcza,</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że</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zapoznał się ze stanem technicznym Lokalu i go</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akceptuje</w:t>
      </w:r>
      <w:r w:rsidRPr="00C02337">
        <w:rPr>
          <w:rFonts w:asciiTheme="minorHAnsi" w:eastAsia="Arial" w:hAnsiTheme="minorHAnsi" w:cstheme="minorHAnsi"/>
          <w:sz w:val="24"/>
          <w:szCs w:val="24"/>
        </w:rPr>
        <w:t>.</w:t>
      </w:r>
    </w:p>
    <w:p w14:paraId="6462F44C" w14:textId="59C64038" w:rsidR="00CB6482" w:rsidRPr="00C02337" w:rsidRDefault="00CB6482" w:rsidP="001A5706">
      <w:pPr>
        <w:pStyle w:val="Standard"/>
        <w:numPr>
          <w:ilvl w:val="0"/>
          <w:numId w:val="4"/>
        </w:numPr>
        <w:tabs>
          <w:tab w:val="left" w:pos="675"/>
        </w:tabs>
        <w:jc w:val="both"/>
        <w:rPr>
          <w:rFonts w:asciiTheme="minorHAnsi" w:hAnsiTheme="minorHAnsi" w:cstheme="minorHAnsi"/>
          <w:sz w:val="24"/>
          <w:szCs w:val="24"/>
        </w:rPr>
      </w:pPr>
      <w:r w:rsidRPr="00C02337">
        <w:rPr>
          <w:rFonts w:asciiTheme="minorHAnsi" w:eastAsia="Arial" w:hAnsiTheme="minorHAnsi" w:cstheme="minorHAnsi"/>
          <w:sz w:val="24"/>
          <w:szCs w:val="24"/>
        </w:rPr>
        <w:t>Z przekazania Lokalu Najemcy zostanie sporządzony protokół zdawczo-odbiorczy.</w:t>
      </w:r>
    </w:p>
    <w:p w14:paraId="2409CBE3" w14:textId="77777777" w:rsidR="00CB6482" w:rsidRPr="00C02337" w:rsidRDefault="00CB6482" w:rsidP="00CB6482">
      <w:pPr>
        <w:pStyle w:val="Standard"/>
        <w:jc w:val="center"/>
        <w:rPr>
          <w:rFonts w:asciiTheme="minorHAnsi" w:hAnsiTheme="minorHAnsi" w:cstheme="minorHAnsi"/>
          <w:b/>
          <w:sz w:val="24"/>
          <w:szCs w:val="24"/>
        </w:rPr>
      </w:pPr>
    </w:p>
    <w:p w14:paraId="3280EC16" w14:textId="77777777" w:rsidR="004572A1" w:rsidRPr="00C02337" w:rsidRDefault="004572A1" w:rsidP="00CB6482">
      <w:pPr>
        <w:pStyle w:val="Standard"/>
        <w:jc w:val="center"/>
        <w:rPr>
          <w:rFonts w:asciiTheme="minorHAnsi" w:hAnsiTheme="minorHAnsi" w:cstheme="minorHAnsi"/>
          <w:b/>
          <w:sz w:val="24"/>
          <w:szCs w:val="24"/>
        </w:rPr>
      </w:pPr>
    </w:p>
    <w:p w14:paraId="650A263E" w14:textId="02E551D4" w:rsidR="000A2EF5" w:rsidRPr="00C02337" w:rsidRDefault="00B2627B" w:rsidP="00CB6482">
      <w:pPr>
        <w:pStyle w:val="Standard"/>
        <w:jc w:val="center"/>
        <w:rPr>
          <w:rFonts w:asciiTheme="minorHAnsi" w:hAnsiTheme="minorHAnsi" w:cstheme="minorHAnsi"/>
          <w:sz w:val="24"/>
          <w:szCs w:val="24"/>
        </w:rPr>
      </w:pPr>
      <w:r w:rsidRPr="00C02337">
        <w:rPr>
          <w:rFonts w:asciiTheme="minorHAnsi" w:hAnsiTheme="minorHAnsi" w:cstheme="minorHAnsi"/>
          <w:b/>
          <w:sz w:val="24"/>
          <w:szCs w:val="24"/>
        </w:rPr>
        <w:t>§</w:t>
      </w:r>
      <w:r w:rsidRPr="00C02337">
        <w:rPr>
          <w:rFonts w:asciiTheme="minorHAnsi" w:eastAsia="Arial" w:hAnsiTheme="minorHAnsi" w:cstheme="minorHAnsi"/>
          <w:b/>
          <w:sz w:val="24"/>
          <w:szCs w:val="24"/>
        </w:rPr>
        <w:t xml:space="preserve"> </w:t>
      </w:r>
      <w:r w:rsidRPr="00C02337">
        <w:rPr>
          <w:rFonts w:asciiTheme="minorHAnsi" w:hAnsiTheme="minorHAnsi" w:cstheme="minorHAnsi"/>
          <w:b/>
          <w:sz w:val="24"/>
          <w:szCs w:val="24"/>
        </w:rPr>
        <w:t>3</w:t>
      </w:r>
      <w:r w:rsidRPr="00C02337">
        <w:rPr>
          <w:rFonts w:asciiTheme="minorHAnsi" w:eastAsia="Arial" w:hAnsiTheme="minorHAnsi" w:cstheme="minorHAnsi"/>
          <w:b/>
          <w:sz w:val="24"/>
          <w:szCs w:val="24"/>
        </w:rPr>
        <w:t xml:space="preserve"> </w:t>
      </w:r>
      <w:r w:rsidRPr="00C02337">
        <w:rPr>
          <w:rFonts w:asciiTheme="minorHAnsi" w:eastAsia="Arial" w:hAnsiTheme="minorHAnsi" w:cstheme="minorHAnsi"/>
          <w:b/>
          <w:sz w:val="24"/>
          <w:szCs w:val="24"/>
        </w:rPr>
        <w:br/>
      </w:r>
      <w:r w:rsidRPr="00C02337">
        <w:rPr>
          <w:rFonts w:asciiTheme="minorHAnsi" w:hAnsiTheme="minorHAnsi" w:cstheme="minorHAnsi"/>
          <w:b/>
          <w:sz w:val="24"/>
          <w:szCs w:val="24"/>
        </w:rPr>
        <w:t>Czynsz</w:t>
      </w:r>
      <w:r w:rsidRPr="00C02337">
        <w:rPr>
          <w:rFonts w:asciiTheme="minorHAnsi" w:eastAsia="Arial" w:hAnsiTheme="minorHAnsi" w:cstheme="minorHAnsi"/>
          <w:b/>
          <w:sz w:val="24"/>
          <w:szCs w:val="24"/>
        </w:rPr>
        <w:t xml:space="preserve"> </w:t>
      </w:r>
      <w:r w:rsidR="005F27F0" w:rsidRPr="00C02337">
        <w:rPr>
          <w:rFonts w:asciiTheme="minorHAnsi" w:hAnsiTheme="minorHAnsi" w:cstheme="minorHAnsi"/>
          <w:b/>
          <w:sz w:val="24"/>
          <w:szCs w:val="24"/>
        </w:rPr>
        <w:t>najmu</w:t>
      </w:r>
    </w:p>
    <w:p w14:paraId="516A16C7" w14:textId="77777777" w:rsidR="007B1111" w:rsidRPr="00C02337" w:rsidRDefault="007B1111" w:rsidP="007B1111">
      <w:pPr>
        <w:pStyle w:val="Standard"/>
        <w:jc w:val="both"/>
        <w:rPr>
          <w:rFonts w:asciiTheme="minorHAnsi" w:eastAsia="Arial" w:hAnsiTheme="minorHAnsi" w:cstheme="minorHAnsi"/>
          <w:b/>
          <w:sz w:val="24"/>
          <w:szCs w:val="24"/>
        </w:rPr>
      </w:pPr>
    </w:p>
    <w:p w14:paraId="6DF8AC9A" w14:textId="16F3BFFC" w:rsidR="000A2EF5" w:rsidRPr="00C02337" w:rsidRDefault="00B2627B" w:rsidP="001A5706">
      <w:pPr>
        <w:pStyle w:val="Standard"/>
        <w:numPr>
          <w:ilvl w:val="0"/>
          <w:numId w:val="5"/>
        </w:numPr>
        <w:jc w:val="both"/>
        <w:rPr>
          <w:rFonts w:asciiTheme="minorHAnsi" w:hAnsiTheme="minorHAnsi" w:cstheme="minorHAnsi"/>
          <w:sz w:val="24"/>
          <w:szCs w:val="24"/>
        </w:rPr>
      </w:pPr>
      <w:r w:rsidRPr="00C02337">
        <w:rPr>
          <w:rFonts w:asciiTheme="minorHAnsi" w:hAnsiTheme="minorHAnsi" w:cstheme="minorHAnsi"/>
          <w:sz w:val="24"/>
          <w:szCs w:val="24"/>
        </w:rPr>
        <w:t xml:space="preserve">Najemca będzie płacił Wynajmującemu czynsz najmu w </w:t>
      </w:r>
      <w:r w:rsidR="00B67810" w:rsidRPr="00C02337">
        <w:rPr>
          <w:rFonts w:asciiTheme="minorHAnsi" w:hAnsiTheme="minorHAnsi" w:cstheme="minorHAnsi"/>
          <w:sz w:val="24"/>
          <w:szCs w:val="24"/>
        </w:rPr>
        <w:t xml:space="preserve">wysokości </w:t>
      </w:r>
      <w:r w:rsidR="00114A49" w:rsidRPr="00C02337">
        <w:rPr>
          <w:rFonts w:asciiTheme="minorHAnsi" w:hAnsiTheme="minorHAnsi" w:cstheme="minorHAnsi"/>
          <w:sz w:val="24"/>
          <w:szCs w:val="24"/>
        </w:rPr>
        <w:t>…………………………</w:t>
      </w:r>
      <w:r w:rsidR="00633CE6" w:rsidRPr="00C02337">
        <w:rPr>
          <w:rFonts w:asciiTheme="minorHAnsi" w:hAnsiTheme="minorHAnsi" w:cstheme="minorHAnsi"/>
          <w:sz w:val="24"/>
          <w:szCs w:val="24"/>
        </w:rPr>
        <w:t xml:space="preserve"> zł netto miesięcznie</w:t>
      </w:r>
      <w:r w:rsidR="00B63129" w:rsidRPr="00C02337">
        <w:rPr>
          <w:rFonts w:asciiTheme="minorHAnsi" w:hAnsiTheme="minorHAnsi" w:cstheme="minorHAnsi"/>
          <w:sz w:val="24"/>
          <w:szCs w:val="24"/>
        </w:rPr>
        <w:t xml:space="preserve"> (słownie: </w:t>
      </w:r>
      <w:r w:rsidR="00114A49" w:rsidRPr="00C02337">
        <w:rPr>
          <w:rFonts w:asciiTheme="minorHAnsi" w:hAnsiTheme="minorHAnsi" w:cstheme="minorHAnsi"/>
          <w:sz w:val="24"/>
          <w:szCs w:val="24"/>
        </w:rPr>
        <w:t>………………………………………………..</w:t>
      </w:r>
      <w:r w:rsidR="00B63129" w:rsidRPr="00C02337">
        <w:rPr>
          <w:rFonts w:asciiTheme="minorHAnsi" w:hAnsiTheme="minorHAnsi" w:cstheme="minorHAnsi"/>
          <w:sz w:val="24"/>
          <w:szCs w:val="24"/>
        </w:rPr>
        <w:t>)</w:t>
      </w:r>
      <w:r w:rsidR="00633CE6" w:rsidRPr="00C02337">
        <w:rPr>
          <w:rFonts w:asciiTheme="minorHAnsi" w:hAnsiTheme="minorHAnsi" w:cstheme="minorHAnsi"/>
          <w:sz w:val="24"/>
          <w:szCs w:val="24"/>
        </w:rPr>
        <w:t xml:space="preserve"> </w:t>
      </w:r>
      <w:r w:rsidR="00114A49" w:rsidRPr="00C02337">
        <w:rPr>
          <w:rFonts w:asciiTheme="minorHAnsi" w:hAnsiTheme="minorHAnsi" w:cstheme="minorHAnsi"/>
          <w:sz w:val="24"/>
          <w:szCs w:val="24"/>
        </w:rPr>
        <w:t>powiększony o należny podatek VAT.</w:t>
      </w:r>
    </w:p>
    <w:p w14:paraId="2018DA8D" w14:textId="2C6BCBDD" w:rsidR="00825DB4" w:rsidRPr="00C02337" w:rsidRDefault="00825DB4" w:rsidP="001A5706">
      <w:pPr>
        <w:pStyle w:val="Standard"/>
        <w:numPr>
          <w:ilvl w:val="0"/>
          <w:numId w:val="5"/>
        </w:numPr>
        <w:jc w:val="both"/>
        <w:rPr>
          <w:rFonts w:asciiTheme="minorHAnsi" w:hAnsiTheme="minorHAnsi" w:cstheme="minorHAnsi"/>
          <w:sz w:val="24"/>
          <w:szCs w:val="24"/>
        </w:rPr>
      </w:pPr>
      <w:r w:rsidRPr="00C02337">
        <w:rPr>
          <w:rFonts w:asciiTheme="minorHAnsi" w:hAnsiTheme="minorHAnsi" w:cstheme="minorHAnsi"/>
          <w:sz w:val="24"/>
          <w:szCs w:val="24"/>
        </w:rPr>
        <w:t xml:space="preserve">W okresie od 1 lipca do 31 sierpnia każdego roku Najemca będzie zwolniony z płatności czynszu określonego w § 3 ust. 1 z uwagi na przerwę wakacyjną. W okresie tym Najemca nadal zobowiązany jest prowadzić bufety pracownicze. </w:t>
      </w:r>
    </w:p>
    <w:p w14:paraId="18D9B69B" w14:textId="7541D3FF" w:rsidR="000A2EF5" w:rsidRPr="00C02337" w:rsidRDefault="00B2627B" w:rsidP="001A5706">
      <w:pPr>
        <w:pStyle w:val="Standard"/>
        <w:numPr>
          <w:ilvl w:val="0"/>
          <w:numId w:val="5"/>
        </w:numPr>
        <w:jc w:val="both"/>
        <w:rPr>
          <w:rFonts w:asciiTheme="minorHAnsi" w:hAnsiTheme="minorHAnsi" w:cstheme="minorHAnsi"/>
          <w:sz w:val="24"/>
          <w:szCs w:val="24"/>
        </w:rPr>
      </w:pPr>
      <w:r w:rsidRPr="00C02337">
        <w:rPr>
          <w:rFonts w:asciiTheme="minorHAnsi" w:hAnsiTheme="minorHAnsi" w:cstheme="minorHAnsi"/>
          <w:sz w:val="24"/>
          <w:szCs w:val="24"/>
        </w:rPr>
        <w:t>Czynsz najmu płatny będzie z góry, przelewem na rachunek bankowy wskazany na</w:t>
      </w:r>
      <w:r w:rsidR="00D169F1" w:rsidRPr="00C02337">
        <w:rPr>
          <w:rFonts w:asciiTheme="minorHAnsi" w:hAnsiTheme="minorHAnsi" w:cstheme="minorHAnsi"/>
          <w:sz w:val="24"/>
          <w:szCs w:val="24"/>
        </w:rPr>
        <w:t> </w:t>
      </w:r>
      <w:r w:rsidRPr="00C02337">
        <w:rPr>
          <w:rFonts w:asciiTheme="minorHAnsi" w:hAnsiTheme="minorHAnsi" w:cstheme="minorHAnsi"/>
          <w:sz w:val="24"/>
          <w:szCs w:val="24"/>
        </w:rPr>
        <w:t>fakturze VAT, płatnej w ciągu 14 dni od daty jej wystawienia. Najemca upoważnia Wynajmującego</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do</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wystawiania</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faktur</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VAT</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bez</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podpisu</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Najemcy.</w:t>
      </w:r>
    </w:p>
    <w:p w14:paraId="1F673C84" w14:textId="77777777" w:rsidR="00E86619" w:rsidRPr="00C02337" w:rsidRDefault="00E86619" w:rsidP="001A5706">
      <w:pPr>
        <w:pStyle w:val="Standard"/>
        <w:numPr>
          <w:ilvl w:val="0"/>
          <w:numId w:val="5"/>
        </w:numPr>
        <w:jc w:val="both"/>
        <w:rPr>
          <w:rFonts w:asciiTheme="minorHAnsi" w:hAnsiTheme="minorHAnsi" w:cstheme="minorHAnsi"/>
          <w:sz w:val="24"/>
          <w:szCs w:val="24"/>
        </w:rPr>
      </w:pPr>
      <w:r w:rsidRPr="00C02337">
        <w:rPr>
          <w:rFonts w:asciiTheme="minorHAnsi" w:hAnsiTheme="minorHAnsi" w:cstheme="minorHAnsi"/>
          <w:sz w:val="24"/>
          <w:szCs w:val="24"/>
        </w:rPr>
        <w:lastRenderedPageBreak/>
        <w:t>W przypadku wystąpienia opóźnienia z zapłatą czynszu lub opłat za media Wynajmujący obciąży Najemcę odsetkami ustawowymi za opóźnienie, a kolejne wpłaty, niezależnie od tytułu wskazanego za ich podstawę, mogą być w pierwszej kolejności zarachowane przez Wynajmującego na zapłatę odsetek, a w dalszej na należność główną, począwszy od należności najdawniej wymagalnej.</w:t>
      </w:r>
    </w:p>
    <w:p w14:paraId="56894F12" w14:textId="77777777" w:rsidR="00E86619" w:rsidRPr="00C02337" w:rsidRDefault="00E86619" w:rsidP="001A5706">
      <w:pPr>
        <w:pStyle w:val="Standard"/>
        <w:numPr>
          <w:ilvl w:val="0"/>
          <w:numId w:val="5"/>
        </w:numPr>
        <w:jc w:val="both"/>
        <w:textAlignment w:val="auto"/>
        <w:rPr>
          <w:rFonts w:asciiTheme="minorHAnsi" w:hAnsiTheme="minorHAnsi" w:cstheme="minorHAnsi"/>
          <w:sz w:val="24"/>
          <w:szCs w:val="24"/>
        </w:rPr>
      </w:pPr>
      <w:r w:rsidRPr="00C02337">
        <w:rPr>
          <w:rFonts w:asciiTheme="minorHAnsi" w:hAnsiTheme="minorHAnsi" w:cstheme="minorHAnsi"/>
          <w:sz w:val="24"/>
          <w:szCs w:val="24"/>
        </w:rPr>
        <w:t>Czynsz najmu będzie waloryzowany zgodnie z półrocznym wskaźnikiem cen towarów i usług konsumpcyjnych w stosunku do okresu poprzedniego ogłaszanego przez Główny Urząd Statystyczny. Waloryzacja będzie miała miejsce dwa razy w roku ze skutkiem na 1 stycznia i 1 lipca danego roku. W przypadku, gdy w wyniku waloryzacji wysokość czynszu uległaby zmniejszeniu Strony postanawiają, że czynsz najmu pozostaje bez zmian. Wynajmujący powiadomi Najemcę o zmianach czynszu wywołanych waloryzacją w ciągu 2 miesięcy, w tym też terminie przekaże korekty odpowiednich faktur VAT.</w:t>
      </w:r>
    </w:p>
    <w:p w14:paraId="6CAB4B70" w14:textId="77777777" w:rsidR="00E86619" w:rsidRPr="00C02337" w:rsidRDefault="00E86619" w:rsidP="001A5706">
      <w:pPr>
        <w:pStyle w:val="Standard"/>
        <w:numPr>
          <w:ilvl w:val="0"/>
          <w:numId w:val="5"/>
        </w:numPr>
        <w:jc w:val="both"/>
        <w:textAlignment w:val="auto"/>
        <w:rPr>
          <w:rFonts w:asciiTheme="minorHAnsi" w:hAnsiTheme="minorHAnsi" w:cstheme="minorHAnsi"/>
          <w:sz w:val="24"/>
          <w:szCs w:val="24"/>
        </w:rPr>
      </w:pPr>
      <w:r w:rsidRPr="00C02337">
        <w:rPr>
          <w:rFonts w:asciiTheme="minorHAnsi" w:hAnsiTheme="minorHAnsi" w:cstheme="minorHAnsi"/>
          <w:sz w:val="24"/>
          <w:szCs w:val="24"/>
        </w:rPr>
        <w:t xml:space="preserve">W przypadku przystąpienia Polski do Strefy Euro (przyjęcie waluty EURO) w czasie trwania niniejszej Umowy, wskaźnik wskazany powyżej zostanie zastąpiony nowym wskaźnikiem publikowanym przez Eurostat dla Strefy Euro (Euro </w:t>
      </w:r>
      <w:proofErr w:type="spellStart"/>
      <w:r w:rsidRPr="00C02337">
        <w:rPr>
          <w:rFonts w:asciiTheme="minorHAnsi" w:hAnsiTheme="minorHAnsi" w:cstheme="minorHAnsi"/>
          <w:sz w:val="24"/>
          <w:szCs w:val="24"/>
        </w:rPr>
        <w:t>Area</w:t>
      </w:r>
      <w:proofErr w:type="spellEnd"/>
      <w:r w:rsidRPr="00C02337">
        <w:rPr>
          <w:rFonts w:asciiTheme="minorHAnsi" w:hAnsiTheme="minorHAnsi" w:cstheme="minorHAnsi"/>
          <w:sz w:val="24"/>
          <w:szCs w:val="24"/>
        </w:rPr>
        <w:t>). W przypadku braku takiego wskaźnika zastąpi go inny, najbardziej zbliżony wskaźnik, ustalony przez Wynajmującego. Dla indeksacji czynszu w walucie Euro będą miały zastosowanie takie same zasady jak dla indeksacji czynszu w walucie PLN, opisane powyżej.</w:t>
      </w:r>
    </w:p>
    <w:p w14:paraId="5526EA84" w14:textId="08B68502" w:rsidR="000A2EF5" w:rsidRPr="00C02337" w:rsidRDefault="00E86619" w:rsidP="001A5706">
      <w:pPr>
        <w:pStyle w:val="Standard"/>
        <w:numPr>
          <w:ilvl w:val="0"/>
          <w:numId w:val="5"/>
        </w:numPr>
        <w:jc w:val="both"/>
        <w:textAlignment w:val="auto"/>
        <w:rPr>
          <w:rFonts w:asciiTheme="minorHAnsi" w:hAnsiTheme="minorHAnsi" w:cstheme="minorHAnsi"/>
          <w:sz w:val="24"/>
          <w:szCs w:val="24"/>
        </w:rPr>
      </w:pPr>
      <w:r w:rsidRPr="00C02337">
        <w:rPr>
          <w:rFonts w:asciiTheme="minorHAnsi" w:hAnsiTheme="minorHAnsi" w:cstheme="minorHAnsi"/>
          <w:sz w:val="24"/>
          <w:szCs w:val="24"/>
        </w:rPr>
        <w:t>Zmiana wysokości czynszu najmu związana z jego waloryzacją jak również zmiana wskaźnika związana z zastąpieniem go innym analogicznym wskaźnikiem lub odpowiednim wskaźnikiem dla Strefy Euro nie stanowią zmiany Umowy Najmu</w:t>
      </w:r>
      <w:r w:rsidRPr="00C02337">
        <w:rPr>
          <w:rFonts w:asciiTheme="minorHAnsi" w:hAnsiTheme="minorHAnsi" w:cstheme="minorHAnsi"/>
          <w:sz w:val="24"/>
          <w:szCs w:val="24"/>
        </w:rPr>
        <w:br/>
        <w:t>i nie wymagają podpisania aneksu.</w:t>
      </w:r>
    </w:p>
    <w:p w14:paraId="15744864" w14:textId="77777777" w:rsidR="0002259F" w:rsidRPr="00C02337" w:rsidRDefault="0002259F" w:rsidP="001A5706">
      <w:pPr>
        <w:pStyle w:val="Standard"/>
        <w:numPr>
          <w:ilvl w:val="0"/>
          <w:numId w:val="5"/>
        </w:numPr>
        <w:jc w:val="both"/>
        <w:textAlignment w:val="auto"/>
        <w:rPr>
          <w:rFonts w:asciiTheme="minorHAnsi" w:hAnsiTheme="minorHAnsi" w:cstheme="minorHAnsi"/>
          <w:sz w:val="24"/>
          <w:szCs w:val="24"/>
        </w:rPr>
      </w:pPr>
      <w:r w:rsidRPr="00C02337">
        <w:rPr>
          <w:rFonts w:asciiTheme="minorHAnsi" w:hAnsiTheme="minorHAnsi" w:cstheme="minorHAnsi"/>
          <w:sz w:val="24"/>
          <w:szCs w:val="24"/>
        </w:rPr>
        <w:t>Strony zgodnie postanawiają, że w przypadku gdy czynsz najmu określony w § 3 ust. 1 Umowy z uwzględnieniem waloryzacji na zasadach określonych w § 3 ust. 4 – 6 odbiegać będzie znacząco od warunków rynkowych, każda ze Stron może żądać ustalenia nowej wartości czynszu najmu. W takim przypadku dokonana zostanie wycena szacunkowej wartości czynszu najmu Lokalu na podstawie operatu szacunkowego opracowanego przez uprawnionego do dokonania wyceny rzeczoznawcę majątkowego, którego wskaże Wynajmujący. Strony uzgodnią nową stawkę czynszu z uwzględnieniem operatu szacunkowego, z tym, że nowa stawka czynszu najmu nie może być niższa od określonej przez rzeczoznawcę majątkowego. Nowa stawka czynszu najmu obowiązywać będzie po upływie trzech pełnych miesięcy, ze skutkiem od pierwszego dnia następnego miesiąca kalendarzowego.</w:t>
      </w:r>
    </w:p>
    <w:p w14:paraId="5D194B95" w14:textId="39C7A1D2" w:rsidR="0002259F" w:rsidRPr="00C02337" w:rsidRDefault="0002259F" w:rsidP="001A5706">
      <w:pPr>
        <w:pStyle w:val="Standard"/>
        <w:numPr>
          <w:ilvl w:val="0"/>
          <w:numId w:val="5"/>
        </w:numPr>
        <w:jc w:val="both"/>
        <w:textAlignment w:val="auto"/>
        <w:rPr>
          <w:rFonts w:asciiTheme="minorHAnsi" w:hAnsiTheme="minorHAnsi" w:cstheme="minorHAnsi"/>
          <w:sz w:val="24"/>
          <w:szCs w:val="24"/>
        </w:rPr>
      </w:pPr>
      <w:r w:rsidRPr="00C02337">
        <w:rPr>
          <w:rFonts w:asciiTheme="minorHAnsi" w:hAnsiTheme="minorHAnsi" w:cstheme="minorHAnsi"/>
          <w:sz w:val="24"/>
          <w:szCs w:val="24"/>
        </w:rPr>
        <w:t xml:space="preserve">Jeżeli Strony nie uzgodnią nowej stawki czynszu zgodnie z ust. </w:t>
      </w:r>
      <w:r w:rsidR="00615DDF" w:rsidRPr="00C02337">
        <w:rPr>
          <w:rFonts w:asciiTheme="minorHAnsi" w:hAnsiTheme="minorHAnsi" w:cstheme="minorHAnsi"/>
          <w:sz w:val="24"/>
          <w:szCs w:val="24"/>
        </w:rPr>
        <w:t>8</w:t>
      </w:r>
      <w:r w:rsidRPr="00C02337">
        <w:rPr>
          <w:rFonts w:asciiTheme="minorHAnsi" w:hAnsiTheme="minorHAnsi" w:cstheme="minorHAnsi"/>
          <w:sz w:val="24"/>
          <w:szCs w:val="24"/>
        </w:rPr>
        <w:t xml:space="preserve">, Stronom przysługiwać będzie w terminie 90 dni od dnia złożenia Wynajmującemu przez biegłego operatu szacunkowego, o którym mowa w ust. </w:t>
      </w:r>
      <w:r w:rsidR="00615DDF" w:rsidRPr="00C02337">
        <w:rPr>
          <w:rFonts w:asciiTheme="minorHAnsi" w:hAnsiTheme="minorHAnsi" w:cstheme="minorHAnsi"/>
          <w:sz w:val="24"/>
          <w:szCs w:val="24"/>
        </w:rPr>
        <w:t>8</w:t>
      </w:r>
      <w:r w:rsidRPr="00C02337">
        <w:rPr>
          <w:rFonts w:asciiTheme="minorHAnsi" w:hAnsiTheme="minorHAnsi" w:cstheme="minorHAnsi"/>
          <w:sz w:val="24"/>
          <w:szCs w:val="24"/>
        </w:rPr>
        <w:t>, prawo do wypowiedzenia Umowy z</w:t>
      </w:r>
      <w:r w:rsidR="00674635" w:rsidRPr="00C02337">
        <w:rPr>
          <w:rFonts w:asciiTheme="minorHAnsi" w:hAnsiTheme="minorHAnsi" w:cstheme="minorHAnsi"/>
          <w:sz w:val="24"/>
          <w:szCs w:val="24"/>
        </w:rPr>
        <w:t> </w:t>
      </w:r>
      <w:r w:rsidRPr="00C02337">
        <w:rPr>
          <w:rFonts w:asciiTheme="minorHAnsi" w:hAnsiTheme="minorHAnsi" w:cstheme="minorHAnsi"/>
          <w:sz w:val="24"/>
          <w:szCs w:val="24"/>
        </w:rPr>
        <w:t xml:space="preserve">zachowaniem trzymiesięcznego okresu wypowiedzenia, na koniec miesiąca kalendarzowego. </w:t>
      </w:r>
    </w:p>
    <w:p w14:paraId="4E54C35D" w14:textId="4EAA6216" w:rsidR="0002259F" w:rsidRPr="00C02337" w:rsidRDefault="0002259F" w:rsidP="0002259F">
      <w:pPr>
        <w:pStyle w:val="Standard"/>
        <w:ind w:left="644"/>
        <w:jc w:val="both"/>
        <w:textAlignment w:val="auto"/>
        <w:rPr>
          <w:rFonts w:asciiTheme="minorHAnsi" w:hAnsiTheme="minorHAnsi" w:cstheme="minorHAnsi"/>
          <w:sz w:val="24"/>
          <w:szCs w:val="24"/>
        </w:rPr>
      </w:pPr>
    </w:p>
    <w:p w14:paraId="7981C812" w14:textId="77777777" w:rsidR="004572A1" w:rsidRPr="00C02337" w:rsidRDefault="004572A1" w:rsidP="0002259F">
      <w:pPr>
        <w:pStyle w:val="Standard"/>
        <w:ind w:left="644"/>
        <w:jc w:val="both"/>
        <w:textAlignment w:val="auto"/>
        <w:rPr>
          <w:rFonts w:asciiTheme="minorHAnsi" w:hAnsiTheme="minorHAnsi" w:cstheme="minorHAnsi"/>
          <w:sz w:val="24"/>
          <w:szCs w:val="24"/>
        </w:rPr>
      </w:pPr>
    </w:p>
    <w:p w14:paraId="50FFBE77" w14:textId="3261696A" w:rsidR="000A2EF5" w:rsidRPr="00C02337" w:rsidRDefault="00B2627B">
      <w:pPr>
        <w:pStyle w:val="Standard"/>
        <w:jc w:val="center"/>
        <w:rPr>
          <w:rFonts w:asciiTheme="minorHAnsi" w:hAnsiTheme="minorHAnsi" w:cstheme="minorHAnsi"/>
          <w:sz w:val="24"/>
          <w:szCs w:val="24"/>
        </w:rPr>
      </w:pPr>
      <w:r w:rsidRPr="00C02337">
        <w:rPr>
          <w:rFonts w:asciiTheme="minorHAnsi" w:hAnsiTheme="minorHAnsi" w:cstheme="minorHAnsi"/>
          <w:b/>
          <w:sz w:val="24"/>
          <w:szCs w:val="24"/>
        </w:rPr>
        <w:t>§</w:t>
      </w:r>
      <w:r w:rsidRPr="00C02337">
        <w:rPr>
          <w:rFonts w:asciiTheme="minorHAnsi" w:eastAsia="Arial" w:hAnsiTheme="minorHAnsi" w:cstheme="minorHAnsi"/>
          <w:b/>
          <w:sz w:val="24"/>
          <w:szCs w:val="24"/>
        </w:rPr>
        <w:t xml:space="preserve"> </w:t>
      </w:r>
      <w:r w:rsidRPr="00C02337">
        <w:rPr>
          <w:rFonts w:asciiTheme="minorHAnsi" w:hAnsiTheme="minorHAnsi" w:cstheme="minorHAnsi"/>
          <w:b/>
          <w:sz w:val="24"/>
          <w:szCs w:val="24"/>
        </w:rPr>
        <w:t>4</w:t>
      </w:r>
      <w:r w:rsidRPr="00C02337">
        <w:rPr>
          <w:rFonts w:asciiTheme="minorHAnsi" w:eastAsia="Arial" w:hAnsiTheme="minorHAnsi" w:cstheme="minorHAnsi"/>
          <w:b/>
          <w:sz w:val="24"/>
          <w:szCs w:val="24"/>
        </w:rPr>
        <w:t xml:space="preserve"> </w:t>
      </w:r>
      <w:r w:rsidRPr="00C02337">
        <w:rPr>
          <w:rFonts w:asciiTheme="minorHAnsi" w:eastAsia="Arial" w:hAnsiTheme="minorHAnsi" w:cstheme="minorHAnsi"/>
          <w:b/>
          <w:sz w:val="24"/>
          <w:szCs w:val="24"/>
        </w:rPr>
        <w:br/>
      </w:r>
      <w:r w:rsidR="00341D15" w:rsidRPr="00C02337">
        <w:rPr>
          <w:rFonts w:asciiTheme="minorHAnsi" w:hAnsiTheme="minorHAnsi" w:cstheme="minorHAnsi"/>
          <w:b/>
          <w:sz w:val="24"/>
          <w:szCs w:val="24"/>
        </w:rPr>
        <w:t>Pozostałe opłaty</w:t>
      </w:r>
    </w:p>
    <w:p w14:paraId="7E3AC660" w14:textId="77777777" w:rsidR="00C308CA" w:rsidRPr="00C02337" w:rsidRDefault="00C308CA" w:rsidP="00C308CA">
      <w:pPr>
        <w:pStyle w:val="Standard"/>
        <w:jc w:val="both"/>
        <w:rPr>
          <w:rFonts w:asciiTheme="minorHAnsi" w:hAnsiTheme="minorHAnsi" w:cstheme="minorHAnsi"/>
          <w:sz w:val="24"/>
          <w:szCs w:val="24"/>
        </w:rPr>
      </w:pPr>
    </w:p>
    <w:p w14:paraId="2FD94757" w14:textId="75F246F1" w:rsidR="000A2EF5" w:rsidRPr="00C02337" w:rsidRDefault="00B2627B" w:rsidP="001A5706">
      <w:pPr>
        <w:pStyle w:val="Standard"/>
        <w:numPr>
          <w:ilvl w:val="0"/>
          <w:numId w:val="6"/>
        </w:numPr>
        <w:jc w:val="both"/>
        <w:rPr>
          <w:rFonts w:asciiTheme="minorHAnsi" w:hAnsiTheme="minorHAnsi" w:cstheme="minorHAnsi"/>
          <w:sz w:val="24"/>
          <w:szCs w:val="24"/>
        </w:rPr>
      </w:pPr>
      <w:r w:rsidRPr="00C02337">
        <w:rPr>
          <w:rFonts w:asciiTheme="minorHAnsi" w:hAnsiTheme="minorHAnsi" w:cstheme="minorHAnsi"/>
          <w:sz w:val="24"/>
          <w:szCs w:val="24"/>
        </w:rPr>
        <w:t>Najemca, niezależnie od czynszu, przez cały okres trwania najmu</w:t>
      </w:r>
      <w:r w:rsidR="00DE5385" w:rsidRPr="00C02337">
        <w:rPr>
          <w:rFonts w:asciiTheme="minorHAnsi" w:hAnsiTheme="minorHAnsi" w:cstheme="minorHAnsi"/>
          <w:sz w:val="24"/>
          <w:szCs w:val="24"/>
        </w:rPr>
        <w:t>, a także w okresie bezumownego korzystania z Lokal</w:t>
      </w:r>
      <w:r w:rsidR="00BE6035" w:rsidRPr="00C02337">
        <w:rPr>
          <w:rFonts w:asciiTheme="minorHAnsi" w:hAnsiTheme="minorHAnsi" w:cstheme="minorHAnsi"/>
          <w:sz w:val="24"/>
          <w:szCs w:val="24"/>
        </w:rPr>
        <w:t>u</w:t>
      </w:r>
      <w:r w:rsidRPr="00C02337">
        <w:rPr>
          <w:rFonts w:asciiTheme="minorHAnsi" w:hAnsiTheme="minorHAnsi" w:cstheme="minorHAnsi"/>
          <w:sz w:val="24"/>
          <w:szCs w:val="24"/>
        </w:rPr>
        <w:t xml:space="preserve"> zobowiązany jest do pokrywania kosztów </w:t>
      </w:r>
      <w:r w:rsidRPr="00C02337">
        <w:rPr>
          <w:rFonts w:asciiTheme="minorHAnsi" w:eastAsia="Arial" w:hAnsiTheme="minorHAnsi" w:cstheme="minorHAnsi"/>
          <w:sz w:val="24"/>
          <w:szCs w:val="24"/>
        </w:rPr>
        <w:t xml:space="preserve">zużycia mediów według stawek stosowanych </w:t>
      </w:r>
      <w:r w:rsidR="00E55508" w:rsidRPr="00C02337">
        <w:rPr>
          <w:rFonts w:asciiTheme="minorHAnsi" w:eastAsia="Arial" w:hAnsiTheme="minorHAnsi" w:cstheme="minorHAnsi"/>
          <w:sz w:val="24"/>
          <w:szCs w:val="24"/>
        </w:rPr>
        <w:t>przez dostaw</w:t>
      </w:r>
      <w:r w:rsidR="00DE5385" w:rsidRPr="00C02337">
        <w:rPr>
          <w:rFonts w:asciiTheme="minorHAnsi" w:eastAsia="Arial" w:hAnsiTheme="minorHAnsi" w:cstheme="minorHAnsi"/>
          <w:sz w:val="24"/>
          <w:szCs w:val="24"/>
        </w:rPr>
        <w:t xml:space="preserve">ców </w:t>
      </w:r>
      <w:r w:rsidRPr="00C02337">
        <w:rPr>
          <w:rFonts w:asciiTheme="minorHAnsi" w:eastAsia="Arial" w:hAnsiTheme="minorHAnsi" w:cstheme="minorHAnsi"/>
          <w:sz w:val="24"/>
          <w:szCs w:val="24"/>
        </w:rPr>
        <w:t>w następujący sposób:</w:t>
      </w:r>
    </w:p>
    <w:p w14:paraId="7CF37E41" w14:textId="77777777" w:rsidR="00D169F1" w:rsidRPr="00C02337" w:rsidRDefault="00D169F1" w:rsidP="00D169F1">
      <w:pPr>
        <w:pStyle w:val="Standard"/>
        <w:ind w:left="720"/>
        <w:jc w:val="both"/>
        <w:rPr>
          <w:rFonts w:asciiTheme="minorHAnsi" w:hAnsiTheme="minorHAnsi" w:cstheme="minorHAnsi"/>
          <w:sz w:val="24"/>
          <w:szCs w:val="24"/>
        </w:rPr>
      </w:pPr>
      <w:r w:rsidRPr="00C02337">
        <w:rPr>
          <w:rFonts w:asciiTheme="minorHAnsi" w:hAnsiTheme="minorHAnsi" w:cstheme="minorHAnsi"/>
          <w:b/>
          <w:bCs/>
          <w:sz w:val="24"/>
          <w:szCs w:val="24"/>
        </w:rPr>
        <w:t>a)</w:t>
      </w:r>
      <w:r w:rsidRPr="00C02337">
        <w:rPr>
          <w:rFonts w:asciiTheme="minorHAnsi" w:hAnsiTheme="minorHAnsi" w:cstheme="minorHAnsi"/>
          <w:sz w:val="24"/>
          <w:szCs w:val="24"/>
        </w:rPr>
        <w:t xml:space="preserve"> za</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centralne</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ogrzewanie</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stawka</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pomnożona przez</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m²</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wynajmowanej</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powierzchni,</w:t>
      </w:r>
    </w:p>
    <w:p w14:paraId="243F79C7" w14:textId="77777777" w:rsidR="00D169F1" w:rsidRPr="00C02337" w:rsidRDefault="00D169F1" w:rsidP="00D169F1">
      <w:pPr>
        <w:pStyle w:val="Standard"/>
        <w:ind w:left="720"/>
        <w:jc w:val="both"/>
        <w:rPr>
          <w:rFonts w:asciiTheme="minorHAnsi" w:hAnsiTheme="minorHAnsi" w:cstheme="minorHAnsi"/>
          <w:sz w:val="24"/>
          <w:szCs w:val="24"/>
        </w:rPr>
      </w:pPr>
      <w:r w:rsidRPr="00C02337">
        <w:rPr>
          <w:rFonts w:asciiTheme="minorHAnsi" w:hAnsiTheme="minorHAnsi" w:cstheme="minorHAnsi"/>
          <w:b/>
          <w:bCs/>
          <w:sz w:val="24"/>
          <w:szCs w:val="24"/>
        </w:rPr>
        <w:t>b)</w:t>
      </w:r>
      <w:r w:rsidRPr="00C02337">
        <w:rPr>
          <w:rFonts w:asciiTheme="minorHAnsi" w:hAnsiTheme="minorHAnsi" w:cstheme="minorHAnsi"/>
          <w:sz w:val="24"/>
          <w:szCs w:val="24"/>
        </w:rPr>
        <w:t xml:space="preserve"> za podgrzanie wody – stawka pomnożona przez m</w:t>
      </w:r>
      <w:r w:rsidRPr="00C02337">
        <w:rPr>
          <w:rFonts w:asciiTheme="minorHAnsi" w:hAnsiTheme="minorHAnsi" w:cstheme="minorHAnsi"/>
          <w:sz w:val="24"/>
          <w:szCs w:val="24"/>
          <w:vertAlign w:val="superscript"/>
        </w:rPr>
        <w:t>3</w:t>
      </w:r>
      <w:r w:rsidRPr="00C02337">
        <w:rPr>
          <w:rFonts w:asciiTheme="minorHAnsi" w:hAnsiTheme="minorHAnsi" w:cstheme="minorHAnsi"/>
          <w:sz w:val="24"/>
          <w:szCs w:val="24"/>
        </w:rPr>
        <w:t xml:space="preserve"> zużytej ciepłej wody według wskazań wodomierzy,</w:t>
      </w:r>
    </w:p>
    <w:p w14:paraId="322F8C01" w14:textId="77777777" w:rsidR="00D169F1" w:rsidRPr="00C02337" w:rsidRDefault="00D169F1" w:rsidP="00D169F1">
      <w:pPr>
        <w:pStyle w:val="Standard"/>
        <w:ind w:left="720"/>
        <w:jc w:val="both"/>
        <w:rPr>
          <w:rFonts w:asciiTheme="minorHAnsi" w:hAnsiTheme="minorHAnsi" w:cstheme="minorHAnsi"/>
          <w:sz w:val="24"/>
          <w:szCs w:val="24"/>
        </w:rPr>
      </w:pPr>
      <w:r w:rsidRPr="00C02337">
        <w:rPr>
          <w:rFonts w:asciiTheme="minorHAnsi" w:hAnsiTheme="minorHAnsi" w:cstheme="minorHAnsi"/>
          <w:b/>
          <w:bCs/>
          <w:sz w:val="24"/>
          <w:szCs w:val="24"/>
        </w:rPr>
        <w:lastRenderedPageBreak/>
        <w:t>c)</w:t>
      </w:r>
      <w:r w:rsidRPr="00C02337">
        <w:rPr>
          <w:rFonts w:asciiTheme="minorHAnsi" w:hAnsiTheme="minorHAnsi" w:cstheme="minorHAnsi"/>
          <w:sz w:val="24"/>
          <w:szCs w:val="24"/>
        </w:rPr>
        <w:t xml:space="preserve"> za zimną wodę – stawka pomnożona przez m</w:t>
      </w:r>
      <w:r w:rsidRPr="00C02337">
        <w:rPr>
          <w:rFonts w:asciiTheme="minorHAnsi" w:hAnsiTheme="minorHAnsi" w:cstheme="minorHAnsi"/>
          <w:sz w:val="24"/>
          <w:szCs w:val="24"/>
          <w:vertAlign w:val="superscript"/>
        </w:rPr>
        <w:t>3</w:t>
      </w:r>
      <w:r w:rsidRPr="00C02337">
        <w:rPr>
          <w:rFonts w:asciiTheme="minorHAnsi" w:hAnsiTheme="minorHAnsi" w:cstheme="minorHAnsi"/>
          <w:sz w:val="24"/>
          <w:szCs w:val="24"/>
        </w:rPr>
        <w:t xml:space="preserve"> zużytej wody zimnej i ciepłej łącznie według wskazań wodomierzy,</w:t>
      </w:r>
    </w:p>
    <w:p w14:paraId="651ACB7E" w14:textId="6C1E8C44" w:rsidR="00D169F1" w:rsidRPr="00C02337" w:rsidRDefault="00D169F1" w:rsidP="00D169F1">
      <w:pPr>
        <w:pStyle w:val="Standard"/>
        <w:ind w:left="720"/>
        <w:jc w:val="both"/>
        <w:rPr>
          <w:rFonts w:asciiTheme="minorHAnsi" w:hAnsiTheme="minorHAnsi" w:cstheme="minorHAnsi"/>
          <w:sz w:val="24"/>
          <w:szCs w:val="24"/>
        </w:rPr>
      </w:pPr>
      <w:r w:rsidRPr="00C02337">
        <w:rPr>
          <w:rFonts w:asciiTheme="minorHAnsi" w:hAnsiTheme="minorHAnsi" w:cstheme="minorHAnsi"/>
          <w:b/>
          <w:bCs/>
          <w:sz w:val="24"/>
          <w:szCs w:val="24"/>
        </w:rPr>
        <w:t>d)</w:t>
      </w:r>
      <w:r w:rsidRPr="00C02337">
        <w:rPr>
          <w:rFonts w:asciiTheme="minorHAnsi" w:hAnsiTheme="minorHAnsi" w:cstheme="minorHAnsi"/>
          <w:sz w:val="24"/>
          <w:szCs w:val="24"/>
        </w:rPr>
        <w:t xml:space="preserve"> za ścieki - stawka pomnożona przez m</w:t>
      </w:r>
      <w:r w:rsidRPr="00C02337">
        <w:rPr>
          <w:rFonts w:asciiTheme="minorHAnsi" w:hAnsiTheme="minorHAnsi" w:cstheme="minorHAnsi"/>
          <w:sz w:val="24"/>
          <w:szCs w:val="24"/>
          <w:vertAlign w:val="superscript"/>
        </w:rPr>
        <w:t>3</w:t>
      </w:r>
      <w:r w:rsidRPr="00C02337">
        <w:rPr>
          <w:rFonts w:asciiTheme="minorHAnsi" w:hAnsiTheme="minorHAnsi" w:cstheme="minorHAnsi"/>
          <w:sz w:val="24"/>
          <w:szCs w:val="24"/>
        </w:rPr>
        <w:t xml:space="preserve"> zużytej wody zimnej i ciepłej łącznie według wskazań wodomierzy,</w:t>
      </w:r>
    </w:p>
    <w:p w14:paraId="6AF7FB85" w14:textId="7D3CDC14" w:rsidR="006F659B" w:rsidRPr="00C02337" w:rsidRDefault="006F659B" w:rsidP="00D169F1">
      <w:pPr>
        <w:pStyle w:val="Standard"/>
        <w:ind w:left="720"/>
        <w:jc w:val="both"/>
        <w:rPr>
          <w:rFonts w:asciiTheme="minorHAnsi" w:hAnsiTheme="minorHAnsi" w:cstheme="minorHAnsi"/>
          <w:sz w:val="24"/>
          <w:szCs w:val="24"/>
        </w:rPr>
      </w:pPr>
      <w:r w:rsidRPr="00C02337">
        <w:rPr>
          <w:rFonts w:asciiTheme="minorHAnsi" w:hAnsiTheme="minorHAnsi" w:cstheme="minorHAnsi"/>
          <w:sz w:val="24"/>
          <w:szCs w:val="24"/>
        </w:rPr>
        <w:t>e) energia elektryczna</w:t>
      </w:r>
      <w:r w:rsidR="000C7E7F" w:rsidRPr="00C02337">
        <w:rPr>
          <w:rFonts w:asciiTheme="minorHAnsi" w:hAnsiTheme="minorHAnsi" w:cstheme="minorHAnsi"/>
          <w:sz w:val="24"/>
          <w:szCs w:val="24"/>
        </w:rPr>
        <w:t xml:space="preserve"> - według zużycia energii elektrycznej wskazanego przez 2 podliczniki z uwzględnieniem zastosowanych przekładników (wskazanie licznika pomnożone przez wartość zgodną z rodzajem zastosowanych przekładników) pomnożonego przez średnią stawkę za energię elektryczną określoną w danym miesiącu przez dostawcę energii elektrycznej dla budynku Teatru Wielkiego – Opery Narodowej (średnia arytmetyczna stawki za energię elektryczną z faktur za energię elektryczną dla budynku Teatr Wielkiego – Opery Narodowej w danym miesiącu) oraz ryczałtową stawkę za nieopomiarowane części </w:t>
      </w:r>
      <w:r w:rsidR="00173DD9" w:rsidRPr="00C02337">
        <w:rPr>
          <w:rFonts w:asciiTheme="minorHAnsi" w:hAnsiTheme="minorHAnsi" w:cstheme="minorHAnsi"/>
          <w:sz w:val="24"/>
          <w:szCs w:val="24"/>
        </w:rPr>
        <w:t>będącą</w:t>
      </w:r>
      <w:r w:rsidR="000C7E7F" w:rsidRPr="00C02337">
        <w:rPr>
          <w:rFonts w:asciiTheme="minorHAnsi" w:hAnsiTheme="minorHAnsi" w:cstheme="minorHAnsi"/>
          <w:sz w:val="24"/>
          <w:szCs w:val="24"/>
        </w:rPr>
        <w:t xml:space="preserve"> kwot</w:t>
      </w:r>
      <w:r w:rsidR="00173DD9" w:rsidRPr="00C02337">
        <w:rPr>
          <w:rFonts w:asciiTheme="minorHAnsi" w:hAnsiTheme="minorHAnsi" w:cstheme="minorHAnsi"/>
          <w:sz w:val="24"/>
          <w:szCs w:val="24"/>
        </w:rPr>
        <w:t>ą</w:t>
      </w:r>
      <w:r w:rsidR="000C7E7F" w:rsidRPr="00C02337">
        <w:rPr>
          <w:rFonts w:asciiTheme="minorHAnsi" w:hAnsiTheme="minorHAnsi" w:cstheme="minorHAnsi"/>
          <w:sz w:val="24"/>
          <w:szCs w:val="24"/>
        </w:rPr>
        <w:t xml:space="preserve"> stanowiącą iloraz 1216,80 kWh i stawki za 1 kWh w danym miesiącu liczoną według zasad opisanych powyżej.</w:t>
      </w:r>
    </w:p>
    <w:p w14:paraId="3361920E" w14:textId="5F828C48" w:rsidR="000A2EF5" w:rsidRPr="00C02337" w:rsidRDefault="004127D9" w:rsidP="001A5706">
      <w:pPr>
        <w:pStyle w:val="Standard"/>
        <w:numPr>
          <w:ilvl w:val="0"/>
          <w:numId w:val="6"/>
        </w:numPr>
        <w:jc w:val="both"/>
        <w:rPr>
          <w:rFonts w:asciiTheme="minorHAnsi" w:hAnsiTheme="minorHAnsi" w:cstheme="minorHAnsi"/>
          <w:sz w:val="24"/>
          <w:szCs w:val="24"/>
        </w:rPr>
      </w:pPr>
      <w:r w:rsidRPr="00C02337">
        <w:rPr>
          <w:rFonts w:asciiTheme="minorHAnsi" w:hAnsiTheme="minorHAnsi" w:cstheme="minorHAnsi"/>
          <w:sz w:val="24"/>
          <w:szCs w:val="24"/>
        </w:rPr>
        <w:t>Najemca obciążany będzie także opłatą za wywóz odpadów zgodnie z kosztami wywozu odpadów wskazanymi na fakturze od firmy, której odbiór odpadów został powierzony przez Wynajmującego i zgodnie z udziałem Najemy w kosztach obioru odpadów ustalonym przez Wynajmującego na podstawie ilości wytwarzanych odpadów zadeklarowanych przez Najemcę na oświadczeniu złożonym nie później niż w terminie 7 dni od zawarcia niniejszej Umowy. Do kosztów odbioru odpadów ustalonych w ten sposób Wynajmujący naliczy należną stawkę podatku VAT. Najemca zobowiązany jest do segregacji odpadów zgodnie z właściwymi przepisami prawa.</w:t>
      </w:r>
    </w:p>
    <w:p w14:paraId="4C889C56" w14:textId="77777777" w:rsidR="00FE58D1" w:rsidRPr="00C02337" w:rsidRDefault="00FE58D1" w:rsidP="001A5706">
      <w:pPr>
        <w:pStyle w:val="Standard"/>
        <w:numPr>
          <w:ilvl w:val="0"/>
          <w:numId w:val="6"/>
        </w:numPr>
        <w:jc w:val="both"/>
        <w:rPr>
          <w:rFonts w:asciiTheme="minorHAnsi" w:hAnsiTheme="minorHAnsi" w:cstheme="minorHAnsi"/>
          <w:sz w:val="24"/>
          <w:szCs w:val="24"/>
        </w:rPr>
      </w:pPr>
      <w:r w:rsidRPr="00C02337">
        <w:rPr>
          <w:rFonts w:asciiTheme="minorHAnsi" w:eastAsia="Arial" w:hAnsiTheme="minorHAnsi" w:cstheme="minorHAnsi"/>
          <w:sz w:val="24"/>
          <w:szCs w:val="24"/>
        </w:rPr>
        <w:t xml:space="preserve">Najemca pokryje koszty zużycia wyżej wymienionych opłat w oparciu o wystawioną przez Wynajmującego fakturę albo refakturę, przelewem </w:t>
      </w:r>
      <w:r w:rsidRPr="00C02337">
        <w:rPr>
          <w:rFonts w:asciiTheme="minorHAnsi" w:hAnsiTheme="minorHAnsi" w:cstheme="minorHAnsi"/>
          <w:sz w:val="24"/>
          <w:szCs w:val="24"/>
        </w:rPr>
        <w:t>na</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rachunek</w:t>
      </w:r>
      <w:r w:rsidRPr="00C02337">
        <w:rPr>
          <w:rFonts w:asciiTheme="minorHAnsi" w:eastAsia="Arial" w:hAnsiTheme="minorHAnsi" w:cstheme="minorHAnsi"/>
          <w:b/>
          <w:sz w:val="24"/>
          <w:szCs w:val="24"/>
        </w:rPr>
        <w:t xml:space="preserve"> </w:t>
      </w:r>
      <w:r w:rsidRPr="00C02337">
        <w:rPr>
          <w:rFonts w:asciiTheme="minorHAnsi" w:hAnsiTheme="minorHAnsi" w:cstheme="minorHAnsi"/>
          <w:sz w:val="24"/>
          <w:szCs w:val="24"/>
        </w:rPr>
        <w:t>bankowy</w:t>
      </w:r>
      <w:r w:rsidRPr="00C02337">
        <w:rPr>
          <w:rFonts w:asciiTheme="minorHAnsi" w:eastAsia="Arial" w:hAnsiTheme="minorHAnsi" w:cstheme="minorHAnsi"/>
          <w:sz w:val="24"/>
          <w:szCs w:val="24"/>
        </w:rPr>
        <w:t xml:space="preserve"> na niej </w:t>
      </w:r>
      <w:r w:rsidRPr="00C02337">
        <w:rPr>
          <w:rFonts w:asciiTheme="minorHAnsi" w:hAnsiTheme="minorHAnsi" w:cstheme="minorHAnsi"/>
          <w:sz w:val="24"/>
          <w:szCs w:val="24"/>
        </w:rPr>
        <w:t>wskazany w terminie 14 dni od dnia jej wystawienia. Najemca</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upoważnia</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Wynajmującego</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do</w:t>
      </w:r>
      <w:r w:rsidRPr="00C02337">
        <w:rPr>
          <w:rFonts w:asciiTheme="minorHAnsi" w:eastAsia="Arial" w:hAnsiTheme="minorHAnsi" w:cstheme="minorHAnsi"/>
          <w:sz w:val="24"/>
          <w:szCs w:val="24"/>
        </w:rPr>
        <w:t> </w:t>
      </w:r>
      <w:r w:rsidRPr="00C02337">
        <w:rPr>
          <w:rFonts w:asciiTheme="minorHAnsi" w:hAnsiTheme="minorHAnsi" w:cstheme="minorHAnsi"/>
          <w:sz w:val="24"/>
          <w:szCs w:val="24"/>
        </w:rPr>
        <w:t>wystawiania</w:t>
      </w:r>
      <w:r w:rsidRPr="00C02337">
        <w:rPr>
          <w:rFonts w:asciiTheme="minorHAnsi" w:eastAsia="Arial" w:hAnsiTheme="minorHAnsi" w:cstheme="minorHAnsi"/>
          <w:sz w:val="24"/>
          <w:szCs w:val="24"/>
        </w:rPr>
        <w:t xml:space="preserve"> faktur i refaktur </w:t>
      </w:r>
      <w:r w:rsidRPr="00C02337">
        <w:rPr>
          <w:rFonts w:asciiTheme="minorHAnsi" w:hAnsiTheme="minorHAnsi" w:cstheme="minorHAnsi"/>
          <w:sz w:val="24"/>
          <w:szCs w:val="24"/>
        </w:rPr>
        <w:t>bez</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podpisu</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Najemcy.</w:t>
      </w:r>
    </w:p>
    <w:p w14:paraId="2FE27153" w14:textId="77777777" w:rsidR="00FE58D1" w:rsidRPr="00C02337" w:rsidRDefault="00FE58D1" w:rsidP="001A5706">
      <w:pPr>
        <w:pStyle w:val="Standard"/>
        <w:numPr>
          <w:ilvl w:val="0"/>
          <w:numId w:val="6"/>
        </w:numPr>
        <w:jc w:val="both"/>
        <w:rPr>
          <w:rFonts w:asciiTheme="minorHAnsi" w:eastAsia="Arial" w:hAnsiTheme="minorHAnsi" w:cstheme="minorHAnsi"/>
          <w:sz w:val="24"/>
          <w:szCs w:val="24"/>
        </w:rPr>
      </w:pPr>
      <w:r w:rsidRPr="00C02337">
        <w:rPr>
          <w:rFonts w:asciiTheme="minorHAnsi" w:eastAsia="Arial" w:hAnsiTheme="minorHAnsi" w:cstheme="minorHAnsi"/>
          <w:sz w:val="24"/>
          <w:szCs w:val="24"/>
        </w:rPr>
        <w:t>Najemca zobowiązany jest do zawarcia umów dostawy pozostałych mediów</w:t>
      </w:r>
      <w:r w:rsidRPr="00C02337">
        <w:rPr>
          <w:rFonts w:asciiTheme="minorHAnsi" w:eastAsia="Arial" w:hAnsiTheme="minorHAnsi" w:cstheme="minorHAnsi"/>
          <w:sz w:val="24"/>
          <w:szCs w:val="24"/>
        </w:rPr>
        <w:br/>
        <w:t>we własnym imieniu z właściwym dostawcą mediów.</w:t>
      </w:r>
    </w:p>
    <w:p w14:paraId="1D224E14" w14:textId="0B35A00E" w:rsidR="00FE58D1" w:rsidRPr="00C02337" w:rsidRDefault="00FE58D1" w:rsidP="001A5706">
      <w:pPr>
        <w:pStyle w:val="Standard"/>
        <w:numPr>
          <w:ilvl w:val="0"/>
          <w:numId w:val="6"/>
        </w:numPr>
        <w:jc w:val="both"/>
        <w:rPr>
          <w:rFonts w:asciiTheme="minorHAnsi" w:hAnsiTheme="minorHAnsi" w:cstheme="minorHAnsi"/>
          <w:sz w:val="24"/>
          <w:szCs w:val="24"/>
        </w:rPr>
      </w:pPr>
      <w:r w:rsidRPr="00C02337">
        <w:rPr>
          <w:rFonts w:asciiTheme="minorHAnsi" w:hAnsiTheme="minorHAnsi" w:cstheme="minorHAnsi"/>
          <w:sz w:val="24"/>
          <w:szCs w:val="24"/>
        </w:rPr>
        <w:t xml:space="preserve">Rozliczenie opłat będzie odbywało się </w:t>
      </w:r>
      <w:r w:rsidR="00173DD9" w:rsidRPr="00C02337">
        <w:rPr>
          <w:rFonts w:asciiTheme="minorHAnsi" w:hAnsiTheme="minorHAnsi" w:cstheme="minorHAnsi"/>
          <w:sz w:val="24"/>
          <w:szCs w:val="24"/>
        </w:rPr>
        <w:t>według</w:t>
      </w:r>
      <w:r w:rsidRPr="00C02337">
        <w:rPr>
          <w:rFonts w:asciiTheme="minorHAnsi" w:hAnsiTheme="minorHAnsi" w:cstheme="minorHAnsi"/>
          <w:sz w:val="24"/>
          <w:szCs w:val="24"/>
        </w:rPr>
        <w:t xml:space="preserve"> staw</w:t>
      </w:r>
      <w:r w:rsidR="00173DD9" w:rsidRPr="00C02337">
        <w:rPr>
          <w:rFonts w:asciiTheme="minorHAnsi" w:hAnsiTheme="minorHAnsi" w:cstheme="minorHAnsi"/>
          <w:sz w:val="24"/>
          <w:szCs w:val="24"/>
        </w:rPr>
        <w:t>ek</w:t>
      </w:r>
      <w:r w:rsidRPr="00C02337">
        <w:rPr>
          <w:rFonts w:asciiTheme="minorHAnsi" w:hAnsiTheme="minorHAnsi" w:cstheme="minorHAnsi"/>
          <w:sz w:val="24"/>
          <w:szCs w:val="24"/>
        </w:rPr>
        <w:t>, który</w:t>
      </w:r>
      <w:r w:rsidR="00173DD9" w:rsidRPr="00C02337">
        <w:rPr>
          <w:rFonts w:asciiTheme="minorHAnsi" w:hAnsiTheme="minorHAnsi" w:cstheme="minorHAnsi"/>
          <w:sz w:val="24"/>
          <w:szCs w:val="24"/>
        </w:rPr>
        <w:t>mi</w:t>
      </w:r>
      <w:r w:rsidRPr="00C02337">
        <w:rPr>
          <w:rFonts w:asciiTheme="minorHAnsi" w:hAnsiTheme="minorHAnsi" w:cstheme="minorHAnsi"/>
          <w:sz w:val="24"/>
          <w:szCs w:val="24"/>
        </w:rPr>
        <w:t xml:space="preserve"> Wynajmujący został obciążony przez dostawcę w danym okresie rozliczeniowym z uwzględnieniem właściwej stawki podatku VAT. Zmiany</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w</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wysokości</w:t>
      </w:r>
      <w:r w:rsidRPr="00C02337">
        <w:rPr>
          <w:rFonts w:asciiTheme="minorHAnsi" w:eastAsia="Arial" w:hAnsiTheme="minorHAnsi" w:cstheme="minorHAnsi"/>
          <w:sz w:val="24"/>
          <w:szCs w:val="24"/>
        </w:rPr>
        <w:t xml:space="preserve"> stawek za media </w:t>
      </w:r>
      <w:r w:rsidRPr="00C02337">
        <w:rPr>
          <w:rFonts w:asciiTheme="minorHAnsi" w:hAnsiTheme="minorHAnsi" w:cstheme="minorHAnsi"/>
          <w:sz w:val="24"/>
          <w:szCs w:val="24"/>
        </w:rPr>
        <w:t>nie wymagają aneksu do</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Umowy Najmu.</w:t>
      </w:r>
    </w:p>
    <w:p w14:paraId="195C1D22" w14:textId="1E28FDEB" w:rsidR="004D5A28" w:rsidRPr="00C02337" w:rsidRDefault="004D5A28" w:rsidP="004D5A28">
      <w:pPr>
        <w:pStyle w:val="Standard"/>
        <w:ind w:left="720"/>
        <w:jc w:val="both"/>
        <w:rPr>
          <w:rFonts w:asciiTheme="minorHAnsi" w:hAnsiTheme="minorHAnsi" w:cstheme="minorHAnsi"/>
          <w:sz w:val="24"/>
          <w:szCs w:val="24"/>
        </w:rPr>
      </w:pPr>
    </w:p>
    <w:p w14:paraId="25A1E3BC" w14:textId="77777777" w:rsidR="004572A1" w:rsidRPr="00C02337" w:rsidRDefault="004572A1" w:rsidP="004D5A28">
      <w:pPr>
        <w:pStyle w:val="Standard"/>
        <w:ind w:left="720"/>
        <w:jc w:val="both"/>
        <w:rPr>
          <w:rFonts w:asciiTheme="minorHAnsi" w:hAnsiTheme="minorHAnsi" w:cstheme="minorHAnsi"/>
          <w:sz w:val="24"/>
          <w:szCs w:val="24"/>
        </w:rPr>
      </w:pPr>
    </w:p>
    <w:p w14:paraId="28FB28C9" w14:textId="75114975" w:rsidR="000A2EF5" w:rsidRPr="00C02337" w:rsidRDefault="00B2627B">
      <w:pPr>
        <w:pStyle w:val="Standard"/>
        <w:jc w:val="center"/>
        <w:rPr>
          <w:rFonts w:asciiTheme="minorHAnsi" w:hAnsiTheme="minorHAnsi" w:cstheme="minorHAnsi"/>
          <w:sz w:val="24"/>
          <w:szCs w:val="24"/>
        </w:rPr>
      </w:pPr>
      <w:r w:rsidRPr="00C02337">
        <w:rPr>
          <w:rFonts w:asciiTheme="minorHAnsi" w:hAnsiTheme="minorHAnsi" w:cstheme="minorHAnsi"/>
          <w:b/>
          <w:sz w:val="24"/>
          <w:szCs w:val="24"/>
        </w:rPr>
        <w:t>§</w:t>
      </w:r>
      <w:r w:rsidRPr="00C02337">
        <w:rPr>
          <w:rFonts w:asciiTheme="minorHAnsi" w:eastAsia="Arial" w:hAnsiTheme="minorHAnsi" w:cstheme="minorHAnsi"/>
          <w:b/>
          <w:sz w:val="24"/>
          <w:szCs w:val="24"/>
        </w:rPr>
        <w:t xml:space="preserve"> </w:t>
      </w:r>
      <w:r w:rsidRPr="00C02337">
        <w:rPr>
          <w:rFonts w:asciiTheme="minorHAnsi" w:hAnsiTheme="minorHAnsi" w:cstheme="minorHAnsi"/>
          <w:b/>
          <w:sz w:val="24"/>
          <w:szCs w:val="24"/>
        </w:rPr>
        <w:t>5</w:t>
      </w:r>
      <w:r w:rsidRPr="00C02337">
        <w:rPr>
          <w:rFonts w:asciiTheme="minorHAnsi" w:hAnsiTheme="minorHAnsi" w:cstheme="minorHAnsi"/>
          <w:b/>
          <w:sz w:val="24"/>
          <w:szCs w:val="24"/>
        </w:rPr>
        <w:br/>
        <w:t>Zabezpieczenie</w:t>
      </w:r>
    </w:p>
    <w:p w14:paraId="4658746C" w14:textId="77777777" w:rsidR="000A2EF5" w:rsidRPr="00C02337" w:rsidRDefault="000A2EF5">
      <w:pPr>
        <w:pStyle w:val="Standard"/>
        <w:jc w:val="center"/>
        <w:rPr>
          <w:rFonts w:asciiTheme="minorHAnsi" w:hAnsiTheme="minorHAnsi" w:cstheme="minorHAnsi"/>
          <w:sz w:val="24"/>
          <w:szCs w:val="24"/>
        </w:rPr>
      </w:pPr>
    </w:p>
    <w:p w14:paraId="4A771F10" w14:textId="67824E1E" w:rsidR="000A2EF5" w:rsidRPr="00C02337" w:rsidRDefault="00B2627B" w:rsidP="001A5706">
      <w:pPr>
        <w:pStyle w:val="Standard"/>
        <w:numPr>
          <w:ilvl w:val="0"/>
          <w:numId w:val="2"/>
        </w:numPr>
        <w:jc w:val="both"/>
        <w:rPr>
          <w:rFonts w:asciiTheme="minorHAnsi" w:hAnsiTheme="minorHAnsi" w:cstheme="minorHAnsi"/>
          <w:sz w:val="24"/>
          <w:szCs w:val="24"/>
        </w:rPr>
      </w:pPr>
      <w:r w:rsidRPr="00C02337">
        <w:rPr>
          <w:rFonts w:asciiTheme="minorHAnsi" w:hAnsiTheme="minorHAnsi" w:cstheme="minorHAnsi"/>
          <w:sz w:val="24"/>
          <w:szCs w:val="24"/>
        </w:rPr>
        <w:t>W celu zabezpieczenia potencjalnych</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rosz</w:t>
      </w:r>
      <w:r w:rsidR="00E55508" w:rsidRPr="00C02337">
        <w:rPr>
          <w:rFonts w:asciiTheme="minorHAnsi" w:hAnsiTheme="minorHAnsi" w:cstheme="minorHAnsi"/>
          <w:sz w:val="24"/>
          <w:szCs w:val="24"/>
        </w:rPr>
        <w:t>czeń Wynajmującego wynikających</w:t>
      </w:r>
      <w:r w:rsidR="00E55508" w:rsidRPr="00C02337">
        <w:rPr>
          <w:rFonts w:asciiTheme="minorHAnsi" w:hAnsiTheme="minorHAnsi" w:cstheme="minorHAnsi"/>
          <w:sz w:val="24"/>
          <w:szCs w:val="24"/>
        </w:rPr>
        <w:br/>
      </w:r>
      <w:r w:rsidRPr="00C02337">
        <w:rPr>
          <w:rFonts w:asciiTheme="minorHAnsi" w:hAnsiTheme="minorHAnsi" w:cstheme="minorHAnsi"/>
          <w:sz w:val="24"/>
          <w:szCs w:val="24"/>
        </w:rPr>
        <w:t xml:space="preserve">z niniejszej Umowy Najmu, Najemca zobowiązuje się do wpłaty na rzecz Wynajmującego kaucji w wysokości </w:t>
      </w:r>
      <w:r w:rsidR="00D960F4" w:rsidRPr="00C02337">
        <w:rPr>
          <w:rFonts w:asciiTheme="minorHAnsi" w:hAnsiTheme="minorHAnsi" w:cstheme="minorHAnsi"/>
          <w:sz w:val="24"/>
          <w:szCs w:val="24"/>
        </w:rPr>
        <w:t>dwumiesięcznego</w:t>
      </w:r>
      <w:r w:rsidRPr="00C02337">
        <w:rPr>
          <w:rFonts w:asciiTheme="minorHAnsi" w:hAnsiTheme="minorHAnsi" w:cstheme="minorHAnsi"/>
          <w:sz w:val="24"/>
          <w:szCs w:val="24"/>
        </w:rPr>
        <w:t xml:space="preserve"> czynszu najmu </w:t>
      </w:r>
      <w:r w:rsidR="00AC6F47" w:rsidRPr="00C02337">
        <w:rPr>
          <w:rFonts w:asciiTheme="minorHAnsi" w:hAnsiTheme="minorHAnsi" w:cstheme="minorHAnsi"/>
          <w:sz w:val="24"/>
          <w:szCs w:val="24"/>
        </w:rPr>
        <w:t>netto</w:t>
      </w:r>
      <w:r w:rsidR="0083572B" w:rsidRPr="00C02337">
        <w:rPr>
          <w:rFonts w:asciiTheme="minorHAnsi" w:hAnsiTheme="minorHAnsi" w:cstheme="minorHAnsi"/>
          <w:sz w:val="24"/>
          <w:szCs w:val="24"/>
        </w:rPr>
        <w:t xml:space="preserve"> </w:t>
      </w:r>
      <w:r w:rsidR="00B10534" w:rsidRPr="00C02337">
        <w:rPr>
          <w:rFonts w:asciiTheme="minorHAnsi" w:hAnsiTheme="minorHAnsi" w:cstheme="minorHAnsi"/>
          <w:sz w:val="24"/>
          <w:szCs w:val="24"/>
        </w:rPr>
        <w:br/>
      </w:r>
      <w:r w:rsidR="0083572B" w:rsidRPr="00C02337">
        <w:rPr>
          <w:rFonts w:asciiTheme="minorHAnsi" w:hAnsiTheme="minorHAnsi" w:cstheme="minorHAnsi"/>
          <w:sz w:val="24"/>
          <w:szCs w:val="24"/>
        </w:rPr>
        <w:t xml:space="preserve">w terminie 2 (słownie: dwóch) tygodni od podpisania </w:t>
      </w:r>
      <w:r w:rsidR="00717307" w:rsidRPr="00C02337">
        <w:rPr>
          <w:rFonts w:asciiTheme="minorHAnsi" w:hAnsiTheme="minorHAnsi" w:cstheme="minorHAnsi"/>
          <w:sz w:val="24"/>
          <w:szCs w:val="24"/>
        </w:rPr>
        <w:t>Umowy</w:t>
      </w:r>
      <w:r w:rsidR="00255C4B" w:rsidRPr="00C02337">
        <w:rPr>
          <w:rFonts w:asciiTheme="minorHAnsi" w:hAnsiTheme="minorHAnsi" w:cstheme="minorHAnsi"/>
          <w:sz w:val="24"/>
          <w:szCs w:val="24"/>
        </w:rPr>
        <w:t xml:space="preserve"> na rachunek wskazany przez Wynajmującego</w:t>
      </w:r>
      <w:r w:rsidR="00F71341" w:rsidRPr="00C02337">
        <w:rPr>
          <w:rFonts w:asciiTheme="minorHAnsi" w:hAnsiTheme="minorHAnsi" w:cstheme="minorHAnsi"/>
          <w:sz w:val="24"/>
          <w:szCs w:val="24"/>
        </w:rPr>
        <w:t xml:space="preserve">. </w:t>
      </w:r>
      <w:r w:rsidRPr="00C02337">
        <w:rPr>
          <w:rFonts w:asciiTheme="minorHAnsi" w:hAnsiTheme="minorHAnsi" w:cstheme="minorHAnsi"/>
          <w:sz w:val="24"/>
          <w:szCs w:val="24"/>
        </w:rPr>
        <w:t>Zapłata kaucji nie</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wyklucza</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roszczeń</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Wynajmującego</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do</w:t>
      </w:r>
      <w:r w:rsidR="00BC6293" w:rsidRPr="00C02337">
        <w:rPr>
          <w:rFonts w:asciiTheme="minorHAnsi" w:eastAsia="Arial" w:hAnsiTheme="minorHAnsi" w:cstheme="minorHAnsi"/>
          <w:sz w:val="24"/>
          <w:szCs w:val="24"/>
        </w:rPr>
        <w:t> </w:t>
      </w:r>
      <w:r w:rsidRPr="00C02337">
        <w:rPr>
          <w:rFonts w:asciiTheme="minorHAnsi" w:hAnsiTheme="minorHAnsi" w:cstheme="minorHAnsi"/>
          <w:sz w:val="24"/>
          <w:szCs w:val="24"/>
        </w:rPr>
        <w:t>odszkodowania</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przewyższającego</w:t>
      </w:r>
      <w:r w:rsidRPr="00C02337">
        <w:rPr>
          <w:rFonts w:asciiTheme="minorHAnsi" w:eastAsia="Arial" w:hAnsiTheme="minorHAnsi" w:cstheme="minorHAnsi"/>
          <w:sz w:val="24"/>
          <w:szCs w:val="24"/>
        </w:rPr>
        <w:t xml:space="preserve"> jej </w:t>
      </w:r>
      <w:r w:rsidRPr="00C02337">
        <w:rPr>
          <w:rFonts w:asciiTheme="minorHAnsi" w:hAnsiTheme="minorHAnsi" w:cstheme="minorHAnsi"/>
          <w:sz w:val="24"/>
          <w:szCs w:val="24"/>
        </w:rPr>
        <w:t>wysokość.</w:t>
      </w:r>
    </w:p>
    <w:p w14:paraId="40E39BBE" w14:textId="41DE3EC2" w:rsidR="00957819" w:rsidRPr="00C02337" w:rsidRDefault="00957819" w:rsidP="001A5706">
      <w:pPr>
        <w:pStyle w:val="Standard"/>
        <w:numPr>
          <w:ilvl w:val="0"/>
          <w:numId w:val="2"/>
        </w:numPr>
        <w:jc w:val="both"/>
        <w:rPr>
          <w:rFonts w:asciiTheme="minorHAnsi" w:hAnsiTheme="minorHAnsi" w:cstheme="minorHAnsi"/>
          <w:sz w:val="24"/>
          <w:szCs w:val="24"/>
        </w:rPr>
      </w:pPr>
      <w:r w:rsidRPr="00C02337">
        <w:rPr>
          <w:rFonts w:asciiTheme="minorHAnsi" w:hAnsiTheme="minorHAnsi" w:cstheme="minorHAnsi"/>
          <w:sz w:val="24"/>
          <w:szCs w:val="24"/>
        </w:rPr>
        <w:t xml:space="preserve">W razie wystąpienia jakichkolwiek roszczeń Wynajmującego względem Najemcy wynikających z Umowy, Wynajmujący ma prawo potrącić wierzytelność z kaucji, </w:t>
      </w:r>
      <w:r w:rsidRPr="00C02337">
        <w:rPr>
          <w:rFonts w:asciiTheme="minorHAnsi" w:hAnsiTheme="minorHAnsi" w:cstheme="minorHAnsi"/>
          <w:sz w:val="24"/>
          <w:szCs w:val="24"/>
        </w:rPr>
        <w:br/>
        <w:t>a Najemca ma obowiązek uzupełnić ją do kwoty określonej w § 5 u</w:t>
      </w:r>
      <w:r w:rsidR="00423D42" w:rsidRPr="00C02337">
        <w:rPr>
          <w:rFonts w:asciiTheme="minorHAnsi" w:hAnsiTheme="minorHAnsi" w:cstheme="minorHAnsi"/>
          <w:sz w:val="24"/>
          <w:szCs w:val="24"/>
        </w:rPr>
        <w:t>st. 1 w terminie 7 dni od dnia potrącenia wierzytelności.</w:t>
      </w:r>
    </w:p>
    <w:p w14:paraId="3C6B9E3D" w14:textId="5A81C33A" w:rsidR="000A2EF5" w:rsidRPr="00C02337" w:rsidRDefault="00B2627B" w:rsidP="001A5706">
      <w:pPr>
        <w:pStyle w:val="Standard"/>
        <w:numPr>
          <w:ilvl w:val="0"/>
          <w:numId w:val="2"/>
        </w:numPr>
        <w:jc w:val="both"/>
        <w:rPr>
          <w:rFonts w:asciiTheme="minorHAnsi" w:hAnsiTheme="minorHAnsi" w:cstheme="minorHAnsi"/>
          <w:strike/>
          <w:sz w:val="24"/>
          <w:szCs w:val="24"/>
        </w:rPr>
      </w:pPr>
      <w:r w:rsidRPr="00C02337">
        <w:rPr>
          <w:rFonts w:asciiTheme="minorHAnsi" w:hAnsiTheme="minorHAnsi" w:cstheme="minorHAnsi"/>
          <w:sz w:val="24"/>
          <w:szCs w:val="24"/>
        </w:rPr>
        <w:t>Kaucja</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zostanie</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rozliczona</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w</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terminie</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30</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dni</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od</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daty</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zakończenia</w:t>
      </w:r>
      <w:r w:rsidR="00717307" w:rsidRPr="00C02337">
        <w:rPr>
          <w:rFonts w:asciiTheme="minorHAnsi" w:eastAsia="Arial" w:hAnsiTheme="minorHAnsi" w:cstheme="minorHAnsi"/>
          <w:sz w:val="24"/>
          <w:szCs w:val="24"/>
        </w:rPr>
        <w:t xml:space="preserve"> </w:t>
      </w:r>
      <w:r w:rsidR="005E0E49" w:rsidRPr="00C02337">
        <w:rPr>
          <w:rFonts w:asciiTheme="minorHAnsi" w:eastAsia="Arial" w:hAnsiTheme="minorHAnsi" w:cstheme="minorHAnsi"/>
          <w:sz w:val="24"/>
          <w:szCs w:val="24"/>
        </w:rPr>
        <w:t>stosunku</w:t>
      </w:r>
      <w:r w:rsidR="00717307" w:rsidRPr="00C02337">
        <w:rPr>
          <w:rFonts w:asciiTheme="minorHAnsi" w:eastAsia="Arial" w:hAnsiTheme="minorHAnsi" w:cstheme="minorHAnsi"/>
          <w:sz w:val="24"/>
          <w:szCs w:val="24"/>
        </w:rPr>
        <w:t xml:space="preserve"> najmu.</w:t>
      </w:r>
      <w:r w:rsidR="00FC1F51" w:rsidRPr="00C02337">
        <w:rPr>
          <w:rFonts w:asciiTheme="minorHAnsi" w:hAnsiTheme="minorHAnsi" w:cstheme="minorHAnsi"/>
          <w:sz w:val="24"/>
          <w:szCs w:val="24"/>
        </w:rPr>
        <w:t xml:space="preserve"> Strony zgodnie postanawiają, że kaucja zostanie rozliczona według jej wartości nominalnej.</w:t>
      </w:r>
    </w:p>
    <w:p w14:paraId="71FFBACC" w14:textId="7946EF00" w:rsidR="00BC6293" w:rsidRPr="00C02337" w:rsidRDefault="00BC6293" w:rsidP="001A5706">
      <w:pPr>
        <w:pStyle w:val="Standard"/>
        <w:numPr>
          <w:ilvl w:val="0"/>
          <w:numId w:val="2"/>
        </w:numPr>
        <w:jc w:val="both"/>
        <w:rPr>
          <w:rFonts w:asciiTheme="minorHAnsi" w:hAnsiTheme="minorHAnsi" w:cstheme="minorHAnsi"/>
          <w:strike/>
          <w:sz w:val="24"/>
          <w:szCs w:val="24"/>
        </w:rPr>
      </w:pPr>
      <w:r w:rsidRPr="00C02337">
        <w:rPr>
          <w:rFonts w:asciiTheme="minorHAnsi" w:hAnsiTheme="minorHAnsi" w:cstheme="minorHAnsi"/>
          <w:sz w:val="24"/>
          <w:szCs w:val="24"/>
        </w:rPr>
        <w:lastRenderedPageBreak/>
        <w:t xml:space="preserve">W przypadku bezumownego korzystania z nieruchomości przez Najemcę Wynajmującemu przysługuje odszkodowanie w wysokości półtorakrotności czynszu najmu z dnia zakończenia stosunku najmu, za każdy miesiąc bezumownego korzystania z </w:t>
      </w:r>
      <w:r w:rsidR="00BE6035" w:rsidRPr="00C02337">
        <w:rPr>
          <w:rFonts w:asciiTheme="minorHAnsi" w:hAnsiTheme="minorHAnsi" w:cstheme="minorHAnsi"/>
          <w:sz w:val="24"/>
          <w:szCs w:val="24"/>
        </w:rPr>
        <w:t>Lokalu</w:t>
      </w:r>
      <w:r w:rsidRPr="00C02337">
        <w:rPr>
          <w:rFonts w:asciiTheme="minorHAnsi" w:hAnsiTheme="minorHAnsi" w:cstheme="minorHAnsi"/>
          <w:sz w:val="24"/>
          <w:szCs w:val="24"/>
        </w:rPr>
        <w:t xml:space="preserve">. Odszkodowanie za każdy miesiąc bezumownego korzystania z </w:t>
      </w:r>
      <w:r w:rsidR="00BE6035" w:rsidRPr="00C02337">
        <w:rPr>
          <w:rFonts w:asciiTheme="minorHAnsi" w:hAnsiTheme="minorHAnsi" w:cstheme="minorHAnsi"/>
          <w:sz w:val="24"/>
          <w:szCs w:val="24"/>
        </w:rPr>
        <w:t>Lokalu</w:t>
      </w:r>
      <w:r w:rsidRPr="00C02337">
        <w:rPr>
          <w:rFonts w:asciiTheme="minorHAnsi" w:hAnsiTheme="minorHAnsi" w:cstheme="minorHAnsi"/>
          <w:sz w:val="24"/>
          <w:szCs w:val="24"/>
        </w:rPr>
        <w:t xml:space="preserve"> będzie płatne najpóźniej do 10 dnia miesiąca następującego po miesiącu, w którym Najemca bezumownie korzystał z </w:t>
      </w:r>
      <w:r w:rsidR="00BE6035" w:rsidRPr="00C02337">
        <w:rPr>
          <w:rFonts w:asciiTheme="minorHAnsi" w:hAnsiTheme="minorHAnsi" w:cstheme="minorHAnsi"/>
          <w:sz w:val="24"/>
          <w:szCs w:val="24"/>
        </w:rPr>
        <w:t>Lokalu</w:t>
      </w:r>
      <w:r w:rsidRPr="00C02337">
        <w:rPr>
          <w:rFonts w:asciiTheme="minorHAnsi" w:hAnsiTheme="minorHAnsi" w:cstheme="minorHAnsi"/>
          <w:sz w:val="24"/>
          <w:szCs w:val="24"/>
        </w:rPr>
        <w:t xml:space="preserve">. Jeśli Najemca korzystał z </w:t>
      </w:r>
      <w:r w:rsidR="00BE6035" w:rsidRPr="00C02337">
        <w:rPr>
          <w:rFonts w:asciiTheme="minorHAnsi" w:hAnsiTheme="minorHAnsi" w:cstheme="minorHAnsi"/>
          <w:sz w:val="24"/>
          <w:szCs w:val="24"/>
        </w:rPr>
        <w:t>Lokalu</w:t>
      </w:r>
      <w:r w:rsidRPr="00C02337">
        <w:rPr>
          <w:rFonts w:asciiTheme="minorHAnsi" w:hAnsiTheme="minorHAnsi" w:cstheme="minorHAnsi"/>
          <w:sz w:val="24"/>
          <w:szCs w:val="24"/>
        </w:rPr>
        <w:t xml:space="preserve"> w danym miesiącu przez okres krótszy niż pełen miesiąc, odszkodowanie należy się w wysokości proporcjonalnej do ilości dni, w których bezumowne korzystanie z </w:t>
      </w:r>
      <w:r w:rsidR="00BE6035" w:rsidRPr="00C02337">
        <w:rPr>
          <w:rFonts w:asciiTheme="minorHAnsi" w:hAnsiTheme="minorHAnsi" w:cstheme="minorHAnsi"/>
          <w:sz w:val="24"/>
          <w:szCs w:val="24"/>
        </w:rPr>
        <w:t>Lokalu</w:t>
      </w:r>
      <w:r w:rsidRPr="00C02337">
        <w:rPr>
          <w:rFonts w:asciiTheme="minorHAnsi" w:hAnsiTheme="minorHAnsi" w:cstheme="minorHAnsi"/>
          <w:sz w:val="24"/>
          <w:szCs w:val="24"/>
        </w:rPr>
        <w:t xml:space="preserve"> miało miejsce, liczonej według wzoru a = b * 1,5 * (c : d), gdzie „a” oznacza wysokość należnego odszkodowania, „b” wysokość czynszu z dnia zakończenia stosunku najmu, „c” ilość dni bezumownego korzystania z </w:t>
      </w:r>
      <w:r w:rsidR="00BE6035" w:rsidRPr="00C02337">
        <w:rPr>
          <w:rFonts w:asciiTheme="minorHAnsi" w:hAnsiTheme="minorHAnsi" w:cstheme="minorHAnsi"/>
          <w:sz w:val="24"/>
          <w:szCs w:val="24"/>
        </w:rPr>
        <w:t>Lokalu</w:t>
      </w:r>
      <w:r w:rsidRPr="00C02337">
        <w:rPr>
          <w:rFonts w:asciiTheme="minorHAnsi" w:hAnsiTheme="minorHAnsi" w:cstheme="minorHAnsi"/>
          <w:sz w:val="24"/>
          <w:szCs w:val="24"/>
        </w:rPr>
        <w:t xml:space="preserve">, „d” ilość dni w miesiącu, w którym bezumowne korzystanie z </w:t>
      </w:r>
      <w:r w:rsidR="00BE6035" w:rsidRPr="00C02337">
        <w:rPr>
          <w:rFonts w:asciiTheme="minorHAnsi" w:hAnsiTheme="minorHAnsi" w:cstheme="minorHAnsi"/>
          <w:sz w:val="24"/>
          <w:szCs w:val="24"/>
        </w:rPr>
        <w:t>Lokalu</w:t>
      </w:r>
      <w:r w:rsidRPr="00C02337">
        <w:rPr>
          <w:rFonts w:asciiTheme="minorHAnsi" w:hAnsiTheme="minorHAnsi" w:cstheme="minorHAnsi"/>
          <w:sz w:val="24"/>
          <w:szCs w:val="24"/>
        </w:rPr>
        <w:t xml:space="preserve"> miało miejsce. W przypadku wystąpienia opóźnienia z zapłatą odszkodowania za</w:t>
      </w:r>
      <w:r w:rsidR="00A27F7E" w:rsidRPr="00C02337">
        <w:rPr>
          <w:rFonts w:asciiTheme="minorHAnsi" w:hAnsiTheme="minorHAnsi" w:cstheme="minorHAnsi"/>
          <w:sz w:val="24"/>
          <w:szCs w:val="24"/>
        </w:rPr>
        <w:t> </w:t>
      </w:r>
      <w:r w:rsidRPr="00C02337">
        <w:rPr>
          <w:rFonts w:asciiTheme="minorHAnsi" w:hAnsiTheme="minorHAnsi" w:cstheme="minorHAnsi"/>
          <w:sz w:val="24"/>
          <w:szCs w:val="24"/>
        </w:rPr>
        <w:t xml:space="preserve">bezumowne korzystanie z </w:t>
      </w:r>
      <w:r w:rsidR="00BE6035" w:rsidRPr="00C02337">
        <w:rPr>
          <w:rFonts w:asciiTheme="minorHAnsi" w:hAnsiTheme="minorHAnsi" w:cstheme="minorHAnsi"/>
          <w:sz w:val="24"/>
          <w:szCs w:val="24"/>
        </w:rPr>
        <w:t>Lokalu</w:t>
      </w:r>
      <w:r w:rsidRPr="00C02337">
        <w:rPr>
          <w:rFonts w:asciiTheme="minorHAnsi" w:hAnsiTheme="minorHAnsi" w:cstheme="minorHAnsi"/>
          <w:sz w:val="24"/>
          <w:szCs w:val="24"/>
        </w:rPr>
        <w:t xml:space="preserve"> Wynajmujący obciąży Najemcę odsetkami ustawowymi za opóźnienie, a kolejne wpłaty, niezależnie od tytułu wskazanego za ich podstawę, będą w pierwszej kolejności zarachowane przez Wynajmującego na zapłatę odsetek, a w dalszej na należność główną, na co Najemca wyraża zgodę.</w:t>
      </w:r>
    </w:p>
    <w:p w14:paraId="739C244E" w14:textId="77777777" w:rsidR="002F1848" w:rsidRPr="00C02337" w:rsidRDefault="002F1848" w:rsidP="001A5706">
      <w:pPr>
        <w:pStyle w:val="Standard"/>
        <w:numPr>
          <w:ilvl w:val="0"/>
          <w:numId w:val="2"/>
        </w:numPr>
        <w:jc w:val="both"/>
        <w:rPr>
          <w:rFonts w:asciiTheme="minorHAnsi" w:hAnsiTheme="minorHAnsi" w:cstheme="minorHAnsi"/>
          <w:sz w:val="24"/>
          <w:szCs w:val="24"/>
        </w:rPr>
      </w:pPr>
      <w:r w:rsidRPr="00C02337">
        <w:rPr>
          <w:rFonts w:asciiTheme="minorHAnsi" w:hAnsiTheme="minorHAnsi" w:cstheme="minorHAnsi"/>
          <w:sz w:val="24"/>
          <w:szCs w:val="24"/>
        </w:rPr>
        <w:t>Najemca zobowiązuje się, że w terminie 30 dni od dnia zawarcia Umowy dostarczy Wynajmującemu i pokryje koszty, oświadczenia w formie aktu notarialnego, złożone na podstawie art. 777 § 1 ust. 4 i 5 Kodeksu postępowania cywilnego, zgodnie z wzorem tego aktu, załączonym do Umowy, w których:</w:t>
      </w:r>
    </w:p>
    <w:p w14:paraId="4829AD03" w14:textId="1A86573C" w:rsidR="002F1848" w:rsidRPr="00C02337" w:rsidRDefault="002F1848" w:rsidP="001A5706">
      <w:pPr>
        <w:pStyle w:val="Standard"/>
        <w:numPr>
          <w:ilvl w:val="0"/>
          <w:numId w:val="15"/>
        </w:numPr>
        <w:jc w:val="both"/>
        <w:rPr>
          <w:rFonts w:asciiTheme="minorHAnsi" w:hAnsiTheme="minorHAnsi" w:cstheme="minorHAnsi"/>
          <w:sz w:val="24"/>
          <w:szCs w:val="24"/>
        </w:rPr>
      </w:pPr>
      <w:r w:rsidRPr="00C02337">
        <w:rPr>
          <w:rFonts w:asciiTheme="minorHAnsi" w:hAnsiTheme="minorHAnsi" w:cstheme="minorHAnsi"/>
          <w:sz w:val="24"/>
          <w:szCs w:val="24"/>
        </w:rPr>
        <w:t xml:space="preserve">Najemca podda się egzekucji do kwoty </w:t>
      </w:r>
      <w:r w:rsidR="00FE58D1" w:rsidRPr="00C02337">
        <w:rPr>
          <w:rFonts w:asciiTheme="minorHAnsi" w:hAnsiTheme="minorHAnsi" w:cstheme="minorHAnsi"/>
          <w:sz w:val="24"/>
          <w:szCs w:val="24"/>
        </w:rPr>
        <w:t>5</w:t>
      </w:r>
      <w:r w:rsidRPr="00C02337">
        <w:rPr>
          <w:rFonts w:asciiTheme="minorHAnsi" w:hAnsiTheme="minorHAnsi" w:cstheme="minorHAnsi"/>
          <w:sz w:val="24"/>
          <w:szCs w:val="24"/>
        </w:rPr>
        <w:t xml:space="preserve">00.000 zł (słownie: </w:t>
      </w:r>
      <w:r w:rsidR="00FE58D1" w:rsidRPr="00C02337">
        <w:rPr>
          <w:rFonts w:asciiTheme="minorHAnsi" w:hAnsiTheme="minorHAnsi" w:cstheme="minorHAnsi"/>
          <w:sz w:val="24"/>
          <w:szCs w:val="24"/>
        </w:rPr>
        <w:t>pięćset</w:t>
      </w:r>
      <w:r w:rsidRPr="00C02337">
        <w:rPr>
          <w:rFonts w:asciiTheme="minorHAnsi" w:hAnsiTheme="minorHAnsi" w:cstheme="minorHAnsi"/>
          <w:sz w:val="24"/>
          <w:szCs w:val="24"/>
        </w:rPr>
        <w:t xml:space="preserve"> tysięcy złotych 00/100 groszy) z tytułu zabezpieczenia odszkodowania za bezumowne korzystanie z nieruchomości, o którym mowa w § 5 ust. 4, a także wszelkich należności, o których mowa w § 3, 4 i 5 Umowy. Oświadczenie Najemcy będzie zawierało zapis, że Wynajmujący ma prawo skorzystania z oświadczenia Najemcy i wystąpienia o nadanie klauzuli wykonalności wielokrotnie do 31 grudnia 20</w:t>
      </w:r>
      <w:r w:rsidR="00E86619" w:rsidRPr="00C02337">
        <w:rPr>
          <w:rFonts w:asciiTheme="minorHAnsi" w:hAnsiTheme="minorHAnsi" w:cstheme="minorHAnsi"/>
          <w:sz w:val="24"/>
          <w:szCs w:val="24"/>
        </w:rPr>
        <w:t>32</w:t>
      </w:r>
      <w:r w:rsidRPr="00C02337">
        <w:rPr>
          <w:rFonts w:asciiTheme="minorHAnsi" w:hAnsiTheme="minorHAnsi" w:cstheme="minorHAnsi"/>
          <w:sz w:val="24"/>
          <w:szCs w:val="24"/>
        </w:rPr>
        <w:t xml:space="preserve"> r. w stosunku do całości lub dowolnej części należności. Zdarzeniem, które uprawniać będzie Wynajmującego do wszczęcia i prowadzenia egzekucji na podstawie oświadczenia Najemcy o poddaniu się egzekucji zgodnie z art. 777 § 1 ust. 5 k.p.c. będzie niedokonanie przez Najemcę zapłaty jakichkolwiek należności z tytułu Umowy, w terminach określonych w Umowie i wysłanie oświadczenia Wynajmującego potwierdzającego brak zapłaty należności lub odszkodowania za bezumowne korzystanie z nieruchomości w przypadku zaistnienia bezumownego korzystania z nieruchomości, przy czym oświadczenie Wynajmującego powinno mieć formę pisemną z podpisem notarialnie poświadczonym i zostanie przekazane Najemcy pocztą za pocztowym potwierdzeniem nadania; do wniosku o nadanie klauzuli wykonalności Wynajmujący dołączy: notarialny odpis oświadczenia Wynajmującego, o  którym mowa powyżej oraz pocztowe potwierdzenie nadania tego oświadczenia w formie przesyłki poleconej zgodnie z art. 3 i 17 ustawy z dnia 23 listopada 2012 r. Prawo pocztowe (Dz. U. z 2020 r., poz. 1041 ze zm.) nadanej na adres siedziby Najemcy lub Lokalu.</w:t>
      </w:r>
    </w:p>
    <w:p w14:paraId="01DF1C7E" w14:textId="4A0A8D77" w:rsidR="002F1848" w:rsidRPr="00C02337" w:rsidRDefault="002F1848" w:rsidP="001A5706">
      <w:pPr>
        <w:pStyle w:val="Standard"/>
        <w:numPr>
          <w:ilvl w:val="0"/>
          <w:numId w:val="15"/>
        </w:numPr>
        <w:jc w:val="both"/>
        <w:rPr>
          <w:rFonts w:asciiTheme="minorHAnsi" w:hAnsiTheme="minorHAnsi" w:cstheme="minorHAnsi"/>
          <w:sz w:val="24"/>
          <w:szCs w:val="24"/>
        </w:rPr>
      </w:pPr>
      <w:r w:rsidRPr="00C02337">
        <w:rPr>
          <w:rFonts w:asciiTheme="minorHAnsi" w:hAnsiTheme="minorHAnsi" w:cstheme="minorHAnsi"/>
          <w:sz w:val="24"/>
          <w:szCs w:val="24"/>
        </w:rPr>
        <w:t xml:space="preserve">Najemca podda się egzekucji na podstawie art. 777 § 1 pkt 4 k. p. c. co do obowiązku wydania i opróżnienia </w:t>
      </w:r>
      <w:r w:rsidR="00BE6035" w:rsidRPr="00C02337">
        <w:rPr>
          <w:rFonts w:asciiTheme="minorHAnsi" w:hAnsiTheme="minorHAnsi" w:cstheme="minorHAnsi"/>
          <w:sz w:val="24"/>
          <w:szCs w:val="24"/>
        </w:rPr>
        <w:t>Lokalu</w:t>
      </w:r>
      <w:r w:rsidRPr="00C02337">
        <w:rPr>
          <w:rFonts w:asciiTheme="minorHAnsi" w:hAnsiTheme="minorHAnsi" w:cstheme="minorHAnsi"/>
          <w:sz w:val="24"/>
          <w:szCs w:val="24"/>
        </w:rPr>
        <w:t xml:space="preserve"> wynikającego z § 7 ust. 4 Umowy do dnia </w:t>
      </w:r>
      <w:r w:rsidR="00BE6035" w:rsidRPr="00C02337">
        <w:rPr>
          <w:rFonts w:asciiTheme="minorHAnsi" w:hAnsiTheme="minorHAnsi" w:cstheme="minorHAnsi"/>
          <w:sz w:val="24"/>
          <w:szCs w:val="24"/>
        </w:rPr>
        <w:t>18</w:t>
      </w:r>
      <w:r w:rsidRPr="00C02337">
        <w:rPr>
          <w:rFonts w:asciiTheme="minorHAnsi" w:hAnsiTheme="minorHAnsi" w:cstheme="minorHAnsi"/>
          <w:sz w:val="24"/>
          <w:szCs w:val="24"/>
        </w:rPr>
        <w:t xml:space="preserve"> </w:t>
      </w:r>
      <w:r w:rsidR="00BE6035" w:rsidRPr="00C02337">
        <w:rPr>
          <w:rFonts w:asciiTheme="minorHAnsi" w:hAnsiTheme="minorHAnsi" w:cstheme="minorHAnsi"/>
          <w:sz w:val="24"/>
          <w:szCs w:val="24"/>
        </w:rPr>
        <w:t>lipc</w:t>
      </w:r>
      <w:r w:rsidRPr="00C02337">
        <w:rPr>
          <w:rFonts w:asciiTheme="minorHAnsi" w:hAnsiTheme="minorHAnsi" w:cstheme="minorHAnsi"/>
          <w:sz w:val="24"/>
          <w:szCs w:val="24"/>
        </w:rPr>
        <w:t>a 20</w:t>
      </w:r>
      <w:r w:rsidR="00E86619" w:rsidRPr="00C02337">
        <w:rPr>
          <w:rFonts w:asciiTheme="minorHAnsi" w:hAnsiTheme="minorHAnsi" w:cstheme="minorHAnsi"/>
          <w:sz w:val="24"/>
          <w:szCs w:val="24"/>
        </w:rPr>
        <w:t>3</w:t>
      </w:r>
      <w:r w:rsidRPr="00C02337">
        <w:rPr>
          <w:rFonts w:asciiTheme="minorHAnsi" w:hAnsiTheme="minorHAnsi" w:cstheme="minorHAnsi"/>
          <w:sz w:val="24"/>
          <w:szCs w:val="24"/>
        </w:rPr>
        <w:t xml:space="preserve">1 r. Zdarzeniem, które uprawniać będzie Wynajmującego do wszczęcia i prowadzenia egzekucji na podstawie oświadczenia Najemcy o poddaniu się egzekucji zgodnie z art. 777 § 1 ust. 4 k.p.c. będzie niewydanie </w:t>
      </w:r>
      <w:r w:rsidR="00BE6035" w:rsidRPr="00C02337">
        <w:rPr>
          <w:rFonts w:asciiTheme="minorHAnsi" w:hAnsiTheme="minorHAnsi" w:cstheme="minorHAnsi"/>
          <w:sz w:val="24"/>
          <w:szCs w:val="24"/>
        </w:rPr>
        <w:t>Lokalu</w:t>
      </w:r>
      <w:r w:rsidRPr="00C02337">
        <w:rPr>
          <w:rFonts w:asciiTheme="minorHAnsi" w:hAnsiTheme="minorHAnsi" w:cstheme="minorHAnsi"/>
          <w:sz w:val="24"/>
          <w:szCs w:val="24"/>
        </w:rPr>
        <w:t xml:space="preserve"> wbrew obowiązkowi przewidzianemu w § 7 ust. 4 Umowy i przekazanie Najemcy oświadczenia Wynajmującego, o którym mowa w § 7 ust. 5 Umowy na </w:t>
      </w:r>
      <w:r w:rsidRPr="00C02337">
        <w:rPr>
          <w:rFonts w:asciiTheme="minorHAnsi" w:hAnsiTheme="minorHAnsi" w:cstheme="minorHAnsi"/>
          <w:sz w:val="24"/>
          <w:szCs w:val="24"/>
        </w:rPr>
        <w:lastRenderedPageBreak/>
        <w:t>zasadach określonych w § 7 ust. 5 Umowy, w którym Wynajmujący potwierdzi brak wydania opróżnion</w:t>
      </w:r>
      <w:r w:rsidR="008F202A" w:rsidRPr="00C02337">
        <w:rPr>
          <w:rFonts w:asciiTheme="minorHAnsi" w:hAnsiTheme="minorHAnsi" w:cstheme="minorHAnsi"/>
          <w:sz w:val="24"/>
          <w:szCs w:val="24"/>
        </w:rPr>
        <w:t>ego</w:t>
      </w:r>
      <w:r w:rsidRPr="00C02337">
        <w:rPr>
          <w:rFonts w:asciiTheme="minorHAnsi" w:hAnsiTheme="minorHAnsi" w:cstheme="minorHAnsi"/>
          <w:sz w:val="24"/>
          <w:szCs w:val="24"/>
        </w:rPr>
        <w:t xml:space="preserve"> Lokal</w:t>
      </w:r>
      <w:r w:rsidR="008F202A" w:rsidRPr="00C02337">
        <w:rPr>
          <w:rFonts w:asciiTheme="minorHAnsi" w:hAnsiTheme="minorHAnsi" w:cstheme="minorHAnsi"/>
          <w:sz w:val="24"/>
          <w:szCs w:val="24"/>
        </w:rPr>
        <w:t>u</w:t>
      </w:r>
      <w:r w:rsidRPr="00C02337">
        <w:rPr>
          <w:rFonts w:asciiTheme="minorHAnsi" w:hAnsiTheme="minorHAnsi" w:cstheme="minorHAnsi"/>
          <w:sz w:val="24"/>
          <w:szCs w:val="24"/>
        </w:rPr>
        <w:t xml:space="preserve"> oraz zakończenie trwania stosunku najmu wynikającego z Umowy. Do wniosku o nadanie klauzuli wykonalności Wynajmujący dołączy: notarialny odpis oświadczenia Wynajmującego, o którym mowa powyżej oraz pocztowe potwierdzenie nadania tego oświadczenie w formie przesyłki poleconej zgodnie z art. 3 i 17 ustawy z dnia 23 listopada 2012 r. Prawo pocztowe (Dz. U. z</w:t>
      </w:r>
      <w:r w:rsidR="00DF565A" w:rsidRPr="00C02337">
        <w:rPr>
          <w:rFonts w:asciiTheme="minorHAnsi" w:hAnsiTheme="minorHAnsi" w:cstheme="minorHAnsi"/>
          <w:sz w:val="24"/>
          <w:szCs w:val="24"/>
        </w:rPr>
        <w:t> </w:t>
      </w:r>
      <w:r w:rsidRPr="00C02337">
        <w:rPr>
          <w:rFonts w:asciiTheme="minorHAnsi" w:hAnsiTheme="minorHAnsi" w:cstheme="minorHAnsi"/>
          <w:sz w:val="24"/>
          <w:szCs w:val="24"/>
        </w:rPr>
        <w:t>2020 r., poz. 1041 ze zm.) nadanej na adres siedziby Najemcy lub z Lokal</w:t>
      </w:r>
      <w:r w:rsidR="00BE6035" w:rsidRPr="00C02337">
        <w:rPr>
          <w:rFonts w:asciiTheme="minorHAnsi" w:hAnsiTheme="minorHAnsi" w:cstheme="minorHAnsi"/>
          <w:sz w:val="24"/>
          <w:szCs w:val="24"/>
        </w:rPr>
        <w:t>u</w:t>
      </w:r>
      <w:r w:rsidRPr="00C02337">
        <w:rPr>
          <w:rFonts w:asciiTheme="minorHAnsi" w:hAnsiTheme="minorHAnsi" w:cstheme="minorHAnsi"/>
          <w:sz w:val="24"/>
          <w:szCs w:val="24"/>
        </w:rPr>
        <w:t>.</w:t>
      </w:r>
    </w:p>
    <w:p w14:paraId="7B256E34" w14:textId="3FDA723B" w:rsidR="000A2EF5" w:rsidRPr="00C02337" w:rsidRDefault="000A2EF5">
      <w:pPr>
        <w:pStyle w:val="Standard"/>
        <w:ind w:right="30"/>
        <w:jc w:val="both"/>
        <w:rPr>
          <w:rFonts w:asciiTheme="minorHAnsi" w:hAnsiTheme="minorHAnsi" w:cstheme="minorHAnsi"/>
          <w:b/>
          <w:sz w:val="24"/>
          <w:szCs w:val="24"/>
        </w:rPr>
      </w:pPr>
    </w:p>
    <w:p w14:paraId="3A5D08D7" w14:textId="77777777" w:rsidR="004572A1" w:rsidRPr="00C02337" w:rsidRDefault="004572A1">
      <w:pPr>
        <w:pStyle w:val="Standard"/>
        <w:ind w:right="30"/>
        <w:jc w:val="both"/>
        <w:rPr>
          <w:rFonts w:asciiTheme="minorHAnsi" w:hAnsiTheme="minorHAnsi" w:cstheme="minorHAnsi"/>
          <w:b/>
          <w:sz w:val="24"/>
          <w:szCs w:val="24"/>
        </w:rPr>
      </w:pPr>
    </w:p>
    <w:p w14:paraId="1FC3303F" w14:textId="77777777" w:rsidR="002F1848" w:rsidRPr="00C02337" w:rsidRDefault="002F1848" w:rsidP="002F1848">
      <w:pPr>
        <w:pStyle w:val="Standard"/>
        <w:jc w:val="center"/>
        <w:rPr>
          <w:rFonts w:asciiTheme="minorHAnsi" w:hAnsiTheme="minorHAnsi" w:cstheme="minorHAnsi"/>
          <w:sz w:val="24"/>
          <w:szCs w:val="24"/>
        </w:rPr>
      </w:pPr>
      <w:r w:rsidRPr="00C02337">
        <w:rPr>
          <w:rFonts w:asciiTheme="minorHAnsi" w:hAnsiTheme="minorHAnsi" w:cstheme="minorHAnsi"/>
          <w:b/>
          <w:sz w:val="24"/>
          <w:szCs w:val="24"/>
        </w:rPr>
        <w:t>§</w:t>
      </w:r>
      <w:r w:rsidRPr="00C02337">
        <w:rPr>
          <w:rFonts w:asciiTheme="minorHAnsi" w:eastAsia="Arial" w:hAnsiTheme="minorHAnsi" w:cstheme="minorHAnsi"/>
          <w:b/>
          <w:sz w:val="24"/>
          <w:szCs w:val="24"/>
        </w:rPr>
        <w:t xml:space="preserve"> </w:t>
      </w:r>
      <w:r w:rsidRPr="00C02337">
        <w:rPr>
          <w:rFonts w:asciiTheme="minorHAnsi" w:hAnsiTheme="minorHAnsi" w:cstheme="minorHAnsi"/>
          <w:b/>
          <w:sz w:val="24"/>
          <w:szCs w:val="24"/>
        </w:rPr>
        <w:t>6</w:t>
      </w:r>
      <w:r w:rsidRPr="00C02337">
        <w:rPr>
          <w:rFonts w:asciiTheme="minorHAnsi" w:hAnsiTheme="minorHAnsi" w:cstheme="minorHAnsi"/>
          <w:b/>
          <w:sz w:val="24"/>
          <w:szCs w:val="24"/>
        </w:rPr>
        <w:br/>
        <w:t>A</w:t>
      </w:r>
      <w:r w:rsidRPr="00C02337">
        <w:rPr>
          <w:rFonts w:asciiTheme="minorHAnsi" w:eastAsia="Arial" w:hAnsiTheme="minorHAnsi" w:cstheme="minorHAnsi"/>
          <w:b/>
          <w:sz w:val="24"/>
          <w:szCs w:val="24"/>
        </w:rPr>
        <w:t xml:space="preserve">daptacja i </w:t>
      </w:r>
      <w:r w:rsidRPr="00C02337">
        <w:rPr>
          <w:rFonts w:asciiTheme="minorHAnsi" w:hAnsiTheme="minorHAnsi" w:cstheme="minorHAnsi"/>
          <w:b/>
          <w:sz w:val="24"/>
          <w:szCs w:val="24"/>
        </w:rPr>
        <w:t>eksploatacja Lokalu</w:t>
      </w:r>
    </w:p>
    <w:p w14:paraId="1E1E93D7" w14:textId="77777777" w:rsidR="002F1848" w:rsidRPr="00C02337" w:rsidRDefault="002F1848" w:rsidP="002F1848">
      <w:pPr>
        <w:pStyle w:val="Standard"/>
        <w:jc w:val="center"/>
        <w:rPr>
          <w:rFonts w:asciiTheme="minorHAnsi" w:hAnsiTheme="minorHAnsi" w:cstheme="minorHAnsi"/>
          <w:b/>
          <w:sz w:val="24"/>
          <w:szCs w:val="24"/>
        </w:rPr>
      </w:pPr>
    </w:p>
    <w:p w14:paraId="161A665D" w14:textId="68CB00DD" w:rsidR="002F1848" w:rsidRPr="00C02337" w:rsidRDefault="002F1848" w:rsidP="00230292">
      <w:pPr>
        <w:pStyle w:val="Standard"/>
        <w:numPr>
          <w:ilvl w:val="0"/>
          <w:numId w:val="7"/>
        </w:numPr>
        <w:ind w:left="709"/>
        <w:jc w:val="both"/>
        <w:rPr>
          <w:rFonts w:asciiTheme="minorHAnsi" w:hAnsiTheme="minorHAnsi" w:cstheme="minorHAnsi"/>
          <w:sz w:val="24"/>
          <w:szCs w:val="24"/>
        </w:rPr>
      </w:pPr>
      <w:r w:rsidRPr="00C02337">
        <w:rPr>
          <w:rFonts w:asciiTheme="minorHAnsi" w:eastAsia="Arial" w:hAnsiTheme="minorHAnsi" w:cstheme="minorHAnsi"/>
          <w:sz w:val="24"/>
          <w:szCs w:val="24"/>
        </w:rPr>
        <w:t xml:space="preserve">Strony zgodnie postanawiają, że </w:t>
      </w:r>
      <w:r w:rsidR="008F3C0B" w:rsidRPr="00C02337">
        <w:rPr>
          <w:rFonts w:asciiTheme="minorHAnsi" w:eastAsia="Arial" w:hAnsiTheme="minorHAnsi" w:cstheme="minorHAnsi"/>
          <w:sz w:val="24"/>
          <w:szCs w:val="24"/>
        </w:rPr>
        <w:t>Lokal</w:t>
      </w:r>
      <w:r w:rsidRPr="00C02337">
        <w:rPr>
          <w:rFonts w:asciiTheme="minorHAnsi" w:eastAsia="Arial" w:hAnsiTheme="minorHAnsi" w:cstheme="minorHAnsi"/>
          <w:sz w:val="24"/>
          <w:szCs w:val="24"/>
        </w:rPr>
        <w:t xml:space="preserve"> </w:t>
      </w:r>
      <w:r w:rsidR="008F3C0B" w:rsidRPr="00C02337">
        <w:rPr>
          <w:rFonts w:asciiTheme="minorHAnsi" w:eastAsia="Arial" w:hAnsiTheme="minorHAnsi" w:cstheme="minorHAnsi"/>
          <w:sz w:val="24"/>
          <w:szCs w:val="24"/>
        </w:rPr>
        <w:t>jest</w:t>
      </w:r>
      <w:r w:rsidRPr="00C02337">
        <w:rPr>
          <w:rFonts w:asciiTheme="minorHAnsi" w:eastAsia="Arial" w:hAnsiTheme="minorHAnsi" w:cstheme="minorHAnsi"/>
          <w:sz w:val="24"/>
          <w:szCs w:val="24"/>
        </w:rPr>
        <w:t xml:space="preserve"> przystosowan</w:t>
      </w:r>
      <w:r w:rsidR="008F3C0B" w:rsidRPr="00C02337">
        <w:rPr>
          <w:rFonts w:asciiTheme="minorHAnsi" w:eastAsia="Arial" w:hAnsiTheme="minorHAnsi" w:cstheme="minorHAnsi"/>
          <w:sz w:val="24"/>
          <w:szCs w:val="24"/>
        </w:rPr>
        <w:t>y</w:t>
      </w:r>
      <w:r w:rsidRPr="00C02337">
        <w:rPr>
          <w:rFonts w:asciiTheme="minorHAnsi" w:eastAsia="Arial" w:hAnsiTheme="minorHAnsi" w:cstheme="minorHAnsi"/>
          <w:sz w:val="24"/>
          <w:szCs w:val="24"/>
        </w:rPr>
        <w:t xml:space="preserve"> do działalności Najemcy </w:t>
      </w:r>
      <w:r w:rsidRPr="00C02337">
        <w:rPr>
          <w:rFonts w:asciiTheme="minorHAnsi" w:eastAsia="Arial" w:hAnsiTheme="minorHAnsi" w:cstheme="minorHAnsi"/>
          <w:sz w:val="24"/>
          <w:szCs w:val="24"/>
        </w:rPr>
        <w:br/>
        <w:t>i nie</w:t>
      </w:r>
      <w:r w:rsidR="004127D9" w:rsidRPr="00C02337">
        <w:rPr>
          <w:rFonts w:asciiTheme="minorHAnsi" w:eastAsia="Arial" w:hAnsiTheme="minorHAnsi" w:cstheme="minorHAnsi"/>
          <w:sz w:val="24"/>
          <w:szCs w:val="24"/>
        </w:rPr>
        <w:t xml:space="preserve"> </w:t>
      </w:r>
      <w:r w:rsidRPr="00C02337">
        <w:rPr>
          <w:rFonts w:asciiTheme="minorHAnsi" w:eastAsia="Arial" w:hAnsiTheme="minorHAnsi" w:cstheme="minorHAnsi"/>
          <w:sz w:val="24"/>
          <w:szCs w:val="24"/>
        </w:rPr>
        <w:t>wymaga</w:t>
      </w:r>
      <w:r w:rsidR="004127D9" w:rsidRPr="00C02337">
        <w:rPr>
          <w:rFonts w:asciiTheme="minorHAnsi" w:eastAsia="Arial" w:hAnsiTheme="minorHAnsi" w:cstheme="minorHAnsi"/>
          <w:sz w:val="24"/>
          <w:szCs w:val="24"/>
        </w:rPr>
        <w:t xml:space="preserve"> </w:t>
      </w:r>
      <w:r w:rsidRPr="00C02337">
        <w:rPr>
          <w:rFonts w:asciiTheme="minorHAnsi" w:eastAsia="Arial" w:hAnsiTheme="minorHAnsi" w:cstheme="minorHAnsi"/>
          <w:sz w:val="24"/>
          <w:szCs w:val="24"/>
        </w:rPr>
        <w:t>adaptacji</w:t>
      </w:r>
      <w:r w:rsidR="008A4072" w:rsidRPr="00C02337">
        <w:rPr>
          <w:rFonts w:asciiTheme="minorHAnsi" w:eastAsia="Arial" w:hAnsiTheme="minorHAnsi" w:cstheme="minorHAnsi"/>
          <w:sz w:val="24"/>
          <w:szCs w:val="24"/>
        </w:rPr>
        <w:t xml:space="preserve">. </w:t>
      </w:r>
      <w:r w:rsidR="006104A1" w:rsidRPr="00C02337">
        <w:rPr>
          <w:rFonts w:asciiTheme="minorHAnsi" w:eastAsia="Arial" w:hAnsiTheme="minorHAnsi" w:cstheme="minorHAnsi"/>
          <w:sz w:val="24"/>
          <w:szCs w:val="24"/>
        </w:rPr>
        <w:t xml:space="preserve">Najemca na własny koszt </w:t>
      </w:r>
      <w:r w:rsidR="008A4072" w:rsidRPr="00C02337">
        <w:rPr>
          <w:rFonts w:asciiTheme="minorHAnsi" w:eastAsia="Arial" w:hAnsiTheme="minorHAnsi" w:cstheme="minorHAnsi"/>
          <w:sz w:val="24"/>
          <w:szCs w:val="24"/>
        </w:rPr>
        <w:t xml:space="preserve">wyposaży Lokal w sprzęty i urządzenia niezbędne do prowadzenia działalności </w:t>
      </w:r>
      <w:r w:rsidR="006104A1" w:rsidRPr="00C02337">
        <w:rPr>
          <w:rFonts w:asciiTheme="minorHAnsi" w:eastAsia="Arial" w:hAnsiTheme="minorHAnsi" w:cstheme="minorHAnsi"/>
          <w:sz w:val="24"/>
          <w:szCs w:val="24"/>
        </w:rPr>
        <w:t>i nie będzie z tego tytułu dochodził od Wynajmującego żadnych roszczeń, w szczególności zwrotu nakładów poczynionych na Lokal. Przeprowadzenie</w:t>
      </w:r>
      <w:r w:rsidR="008A4072" w:rsidRPr="00C02337">
        <w:rPr>
          <w:rFonts w:asciiTheme="minorHAnsi" w:eastAsia="Arial" w:hAnsiTheme="minorHAnsi" w:cstheme="minorHAnsi"/>
          <w:sz w:val="24"/>
          <w:szCs w:val="24"/>
        </w:rPr>
        <w:t xml:space="preserve"> ewentualnych zmian w</w:t>
      </w:r>
      <w:r w:rsidR="006104A1" w:rsidRPr="00C02337">
        <w:rPr>
          <w:rFonts w:asciiTheme="minorHAnsi" w:eastAsia="Arial" w:hAnsiTheme="minorHAnsi" w:cstheme="minorHAnsi"/>
          <w:sz w:val="24"/>
          <w:szCs w:val="24"/>
        </w:rPr>
        <w:t xml:space="preserve"> adaptacji wymaga uzgodnienia z Wynajmującym zakresu prac i uzyskania jego zgody na ich przeprowadzenie. </w:t>
      </w:r>
    </w:p>
    <w:p w14:paraId="0DD5CDA9" w14:textId="77777777" w:rsidR="002F1848" w:rsidRPr="00C02337" w:rsidRDefault="002F1848" w:rsidP="001A5706">
      <w:pPr>
        <w:pStyle w:val="Standard"/>
        <w:numPr>
          <w:ilvl w:val="0"/>
          <w:numId w:val="7"/>
        </w:numPr>
        <w:jc w:val="both"/>
        <w:rPr>
          <w:rFonts w:asciiTheme="minorHAnsi" w:hAnsiTheme="minorHAnsi" w:cstheme="minorHAnsi"/>
          <w:sz w:val="24"/>
          <w:szCs w:val="24"/>
        </w:rPr>
      </w:pPr>
      <w:r w:rsidRPr="00C02337">
        <w:rPr>
          <w:rFonts w:asciiTheme="minorHAnsi" w:eastAsia="Arial" w:hAnsiTheme="minorHAnsi" w:cstheme="minorHAnsi"/>
          <w:sz w:val="24"/>
          <w:szCs w:val="24"/>
        </w:rPr>
        <w:t xml:space="preserve">Najemca jest zobowiązany do przestrzegania przepisów przeciwpożarowych, </w:t>
      </w:r>
      <w:r w:rsidRPr="00C02337">
        <w:rPr>
          <w:rFonts w:asciiTheme="minorHAnsi" w:eastAsia="Arial" w:hAnsiTheme="minorHAnsi" w:cstheme="minorHAnsi"/>
          <w:sz w:val="24"/>
          <w:szCs w:val="24"/>
        </w:rPr>
        <w:br/>
        <w:t>w szczególności:</w:t>
      </w:r>
    </w:p>
    <w:p w14:paraId="5E3F97FF" w14:textId="7437D8BC" w:rsidR="002F1848" w:rsidRPr="00C02337" w:rsidRDefault="002F1848" w:rsidP="001A5706">
      <w:pPr>
        <w:pStyle w:val="Standard"/>
        <w:numPr>
          <w:ilvl w:val="0"/>
          <w:numId w:val="8"/>
        </w:numPr>
        <w:jc w:val="both"/>
        <w:rPr>
          <w:rFonts w:asciiTheme="minorHAnsi" w:eastAsia="Arial" w:hAnsiTheme="minorHAnsi" w:cstheme="minorHAnsi"/>
          <w:sz w:val="24"/>
          <w:szCs w:val="24"/>
        </w:rPr>
      </w:pPr>
      <w:r w:rsidRPr="00C02337">
        <w:rPr>
          <w:rFonts w:asciiTheme="minorHAnsi" w:eastAsia="Arial" w:hAnsiTheme="minorHAnsi" w:cstheme="minorHAnsi"/>
          <w:sz w:val="24"/>
          <w:szCs w:val="24"/>
        </w:rPr>
        <w:t>wyposażenia Lokal</w:t>
      </w:r>
      <w:r w:rsidR="008F202A" w:rsidRPr="00C02337">
        <w:rPr>
          <w:rFonts w:asciiTheme="minorHAnsi" w:eastAsia="Arial" w:hAnsiTheme="minorHAnsi" w:cstheme="minorHAnsi"/>
          <w:sz w:val="24"/>
          <w:szCs w:val="24"/>
        </w:rPr>
        <w:t>u</w:t>
      </w:r>
      <w:r w:rsidRPr="00C02337">
        <w:rPr>
          <w:rFonts w:asciiTheme="minorHAnsi" w:eastAsia="Arial" w:hAnsiTheme="minorHAnsi" w:cstheme="minorHAnsi"/>
          <w:sz w:val="24"/>
          <w:szCs w:val="24"/>
        </w:rPr>
        <w:t xml:space="preserve"> w wymaganą przepisami ilość gaśnic dostosowaną do gaszenia tych grup pożarów, które mogą wystąpić w Lokal</w:t>
      </w:r>
      <w:r w:rsidR="008F202A" w:rsidRPr="00C02337">
        <w:rPr>
          <w:rFonts w:asciiTheme="minorHAnsi" w:eastAsia="Arial" w:hAnsiTheme="minorHAnsi" w:cstheme="minorHAnsi"/>
          <w:sz w:val="24"/>
          <w:szCs w:val="24"/>
        </w:rPr>
        <w:t>u</w:t>
      </w:r>
      <w:r w:rsidRPr="00C02337">
        <w:rPr>
          <w:rFonts w:asciiTheme="minorHAnsi" w:eastAsia="Arial" w:hAnsiTheme="minorHAnsi" w:cstheme="minorHAnsi"/>
          <w:sz w:val="24"/>
          <w:szCs w:val="24"/>
        </w:rPr>
        <w:t>;</w:t>
      </w:r>
    </w:p>
    <w:p w14:paraId="48B6F60A" w14:textId="4BBC4DA8" w:rsidR="002F1848" w:rsidRPr="00C02337" w:rsidRDefault="002F1848" w:rsidP="001A5706">
      <w:pPr>
        <w:pStyle w:val="Standard"/>
        <w:numPr>
          <w:ilvl w:val="0"/>
          <w:numId w:val="8"/>
        </w:numPr>
        <w:jc w:val="both"/>
        <w:rPr>
          <w:rFonts w:asciiTheme="minorHAnsi" w:eastAsia="Arial" w:hAnsiTheme="minorHAnsi" w:cstheme="minorHAnsi"/>
          <w:sz w:val="24"/>
          <w:szCs w:val="24"/>
        </w:rPr>
      </w:pPr>
      <w:r w:rsidRPr="00C02337">
        <w:rPr>
          <w:rFonts w:asciiTheme="minorHAnsi" w:eastAsia="Arial" w:hAnsiTheme="minorHAnsi" w:cstheme="minorHAnsi"/>
          <w:sz w:val="24"/>
          <w:szCs w:val="24"/>
        </w:rPr>
        <w:t>zapewnienie osobom przebywającym w Lokal</w:t>
      </w:r>
      <w:r w:rsidR="008F202A" w:rsidRPr="00C02337">
        <w:rPr>
          <w:rFonts w:asciiTheme="minorHAnsi" w:eastAsia="Arial" w:hAnsiTheme="minorHAnsi" w:cstheme="minorHAnsi"/>
          <w:sz w:val="24"/>
          <w:szCs w:val="24"/>
        </w:rPr>
        <w:t>u</w:t>
      </w:r>
      <w:r w:rsidRPr="00C02337">
        <w:rPr>
          <w:rFonts w:asciiTheme="minorHAnsi" w:eastAsia="Arial" w:hAnsiTheme="minorHAnsi" w:cstheme="minorHAnsi"/>
          <w:sz w:val="24"/>
          <w:szCs w:val="24"/>
        </w:rPr>
        <w:t xml:space="preserve"> bezpieczeństwa i możliwości ewakuacji, w tym pozostawiania drzwi ewakuacyjnych w stanie umożliwiającym ich natychmiastowe użycie w przypadku pożaru lub innego zagrożenia powodującego konieczność ewakuacji;</w:t>
      </w:r>
    </w:p>
    <w:p w14:paraId="2E09C6C2" w14:textId="599F74EF" w:rsidR="002F1848" w:rsidRPr="00C02337" w:rsidRDefault="002F1848" w:rsidP="001A5706">
      <w:pPr>
        <w:pStyle w:val="Standard"/>
        <w:numPr>
          <w:ilvl w:val="0"/>
          <w:numId w:val="8"/>
        </w:numPr>
        <w:jc w:val="both"/>
        <w:rPr>
          <w:rFonts w:asciiTheme="minorHAnsi" w:eastAsia="Arial" w:hAnsiTheme="minorHAnsi" w:cstheme="minorHAnsi"/>
          <w:sz w:val="24"/>
          <w:szCs w:val="24"/>
        </w:rPr>
      </w:pPr>
      <w:r w:rsidRPr="00C02337">
        <w:rPr>
          <w:rFonts w:asciiTheme="minorHAnsi" w:eastAsia="Arial" w:hAnsiTheme="minorHAnsi" w:cstheme="minorHAnsi"/>
          <w:sz w:val="24"/>
          <w:szCs w:val="24"/>
        </w:rPr>
        <w:t>przygotowania użytkowan</w:t>
      </w:r>
      <w:r w:rsidR="008F202A" w:rsidRPr="00C02337">
        <w:rPr>
          <w:rFonts w:asciiTheme="minorHAnsi" w:eastAsia="Arial" w:hAnsiTheme="minorHAnsi" w:cstheme="minorHAnsi"/>
          <w:sz w:val="24"/>
          <w:szCs w:val="24"/>
        </w:rPr>
        <w:t>ego</w:t>
      </w:r>
      <w:r w:rsidRPr="00C02337">
        <w:rPr>
          <w:rFonts w:asciiTheme="minorHAnsi" w:eastAsia="Arial" w:hAnsiTheme="minorHAnsi" w:cstheme="minorHAnsi"/>
          <w:sz w:val="24"/>
          <w:szCs w:val="24"/>
        </w:rPr>
        <w:t xml:space="preserve"> Lokal</w:t>
      </w:r>
      <w:r w:rsidR="008F202A" w:rsidRPr="00C02337">
        <w:rPr>
          <w:rFonts w:asciiTheme="minorHAnsi" w:eastAsia="Arial" w:hAnsiTheme="minorHAnsi" w:cstheme="minorHAnsi"/>
          <w:sz w:val="24"/>
          <w:szCs w:val="24"/>
        </w:rPr>
        <w:t>u</w:t>
      </w:r>
      <w:r w:rsidRPr="00C02337">
        <w:rPr>
          <w:rFonts w:asciiTheme="minorHAnsi" w:eastAsia="Arial" w:hAnsiTheme="minorHAnsi" w:cstheme="minorHAnsi"/>
          <w:sz w:val="24"/>
          <w:szCs w:val="24"/>
        </w:rPr>
        <w:t xml:space="preserve"> do prowadzenia akcji ratowniczej;</w:t>
      </w:r>
    </w:p>
    <w:p w14:paraId="481AD43F" w14:textId="75D5DA6E" w:rsidR="002F1848" w:rsidRPr="00C02337" w:rsidRDefault="002F1848" w:rsidP="001A5706">
      <w:pPr>
        <w:pStyle w:val="Standard"/>
        <w:numPr>
          <w:ilvl w:val="0"/>
          <w:numId w:val="8"/>
        </w:numPr>
        <w:jc w:val="both"/>
        <w:rPr>
          <w:rFonts w:asciiTheme="minorHAnsi" w:eastAsia="Arial" w:hAnsiTheme="minorHAnsi" w:cstheme="minorHAnsi"/>
          <w:sz w:val="24"/>
          <w:szCs w:val="24"/>
        </w:rPr>
      </w:pPr>
      <w:r w:rsidRPr="00C02337">
        <w:rPr>
          <w:rFonts w:asciiTheme="minorHAnsi" w:eastAsia="Arial" w:hAnsiTheme="minorHAnsi" w:cstheme="minorHAnsi"/>
          <w:sz w:val="24"/>
          <w:szCs w:val="24"/>
        </w:rPr>
        <w:t xml:space="preserve">zapoznania z przepisami przeciwpożarowymi wszystkich osób (w szczególności swoich pracowników i współpracowników), które na stałe będą przebywać </w:t>
      </w:r>
      <w:r w:rsidRPr="00C02337">
        <w:rPr>
          <w:rFonts w:asciiTheme="minorHAnsi" w:eastAsia="Arial" w:hAnsiTheme="minorHAnsi" w:cstheme="minorHAnsi"/>
          <w:sz w:val="24"/>
          <w:szCs w:val="24"/>
        </w:rPr>
        <w:br/>
        <w:t>w Lokal</w:t>
      </w:r>
      <w:r w:rsidR="008F202A" w:rsidRPr="00C02337">
        <w:rPr>
          <w:rFonts w:asciiTheme="minorHAnsi" w:eastAsia="Arial" w:hAnsiTheme="minorHAnsi" w:cstheme="minorHAnsi"/>
          <w:sz w:val="24"/>
          <w:szCs w:val="24"/>
        </w:rPr>
        <w:t>u</w:t>
      </w:r>
      <w:r w:rsidRPr="00C02337">
        <w:rPr>
          <w:rFonts w:asciiTheme="minorHAnsi" w:eastAsia="Arial" w:hAnsiTheme="minorHAnsi" w:cstheme="minorHAnsi"/>
          <w:sz w:val="24"/>
          <w:szCs w:val="24"/>
        </w:rPr>
        <w:t xml:space="preserve"> i przeszkolenia ich w tym zakresie;</w:t>
      </w:r>
    </w:p>
    <w:p w14:paraId="484D5193" w14:textId="2D61C99F" w:rsidR="002F1848" w:rsidRPr="00C02337" w:rsidRDefault="002F1848" w:rsidP="001A5706">
      <w:pPr>
        <w:pStyle w:val="Standard"/>
        <w:numPr>
          <w:ilvl w:val="0"/>
          <w:numId w:val="8"/>
        </w:numPr>
        <w:jc w:val="both"/>
        <w:rPr>
          <w:rFonts w:asciiTheme="minorHAnsi" w:eastAsia="Arial" w:hAnsiTheme="minorHAnsi" w:cstheme="minorHAnsi"/>
          <w:sz w:val="24"/>
          <w:szCs w:val="24"/>
        </w:rPr>
      </w:pPr>
      <w:r w:rsidRPr="00C02337">
        <w:rPr>
          <w:rFonts w:asciiTheme="minorHAnsi" w:eastAsia="Arial" w:hAnsiTheme="minorHAnsi" w:cstheme="minorHAnsi"/>
          <w:sz w:val="24"/>
          <w:szCs w:val="24"/>
        </w:rPr>
        <w:t>opracowanie instrukcji postępowania na wypadek powstania pożaru, klęski żywiołowej lub innego miejscowego zagrożenia oraz zaznajomienia z nią wszystkich osób (w szczególności swoich pracowników i współpracowników), które na stałe będą przebywać w Lokal</w:t>
      </w:r>
      <w:r w:rsidR="008F202A" w:rsidRPr="00C02337">
        <w:rPr>
          <w:rFonts w:asciiTheme="minorHAnsi" w:eastAsia="Arial" w:hAnsiTheme="minorHAnsi" w:cstheme="minorHAnsi"/>
          <w:sz w:val="24"/>
          <w:szCs w:val="24"/>
        </w:rPr>
        <w:t>u</w:t>
      </w:r>
      <w:r w:rsidRPr="00C02337">
        <w:rPr>
          <w:rFonts w:asciiTheme="minorHAnsi" w:eastAsia="Arial" w:hAnsiTheme="minorHAnsi" w:cstheme="minorHAnsi"/>
          <w:sz w:val="24"/>
          <w:szCs w:val="24"/>
        </w:rPr>
        <w:t>;</w:t>
      </w:r>
    </w:p>
    <w:p w14:paraId="593F4254" w14:textId="653B6F38" w:rsidR="002F1848" w:rsidRPr="00C02337" w:rsidRDefault="002F1848" w:rsidP="001A5706">
      <w:pPr>
        <w:pStyle w:val="Standard"/>
        <w:numPr>
          <w:ilvl w:val="0"/>
          <w:numId w:val="8"/>
        </w:numPr>
        <w:jc w:val="both"/>
        <w:rPr>
          <w:rFonts w:asciiTheme="minorHAnsi" w:eastAsia="Arial" w:hAnsiTheme="minorHAnsi" w:cstheme="minorHAnsi"/>
          <w:sz w:val="24"/>
          <w:szCs w:val="24"/>
        </w:rPr>
      </w:pPr>
      <w:r w:rsidRPr="00C02337">
        <w:rPr>
          <w:rFonts w:asciiTheme="minorHAnsi" w:eastAsia="Arial" w:hAnsiTheme="minorHAnsi" w:cstheme="minorHAnsi"/>
          <w:sz w:val="24"/>
          <w:szCs w:val="24"/>
        </w:rPr>
        <w:t>Najemca jest zobowiązany zapewnić dostęp do Lokal</w:t>
      </w:r>
      <w:r w:rsidR="008F202A" w:rsidRPr="00C02337">
        <w:rPr>
          <w:rFonts w:asciiTheme="minorHAnsi" w:eastAsia="Arial" w:hAnsiTheme="minorHAnsi" w:cstheme="minorHAnsi"/>
          <w:sz w:val="24"/>
          <w:szCs w:val="24"/>
        </w:rPr>
        <w:t>u</w:t>
      </w:r>
      <w:r w:rsidRPr="00C02337">
        <w:rPr>
          <w:rFonts w:asciiTheme="minorHAnsi" w:eastAsia="Arial" w:hAnsiTheme="minorHAnsi" w:cstheme="minorHAnsi"/>
          <w:sz w:val="24"/>
          <w:szCs w:val="24"/>
        </w:rPr>
        <w:t xml:space="preserve"> wszelkim służbom publicznym w celu kontroli przestrzegania przepisów przeciwpożarowych </w:t>
      </w:r>
      <w:r w:rsidRPr="00C02337">
        <w:rPr>
          <w:rFonts w:asciiTheme="minorHAnsi" w:eastAsia="Arial" w:hAnsiTheme="minorHAnsi" w:cstheme="minorHAnsi"/>
          <w:sz w:val="24"/>
          <w:szCs w:val="24"/>
        </w:rPr>
        <w:br/>
        <w:t>i obowiązków objętych niniejszą Umową.</w:t>
      </w:r>
    </w:p>
    <w:p w14:paraId="6AE066C1" w14:textId="1D88C03E" w:rsidR="002F1848" w:rsidRPr="00C02337" w:rsidRDefault="002F1848" w:rsidP="001A5706">
      <w:pPr>
        <w:pStyle w:val="Standard"/>
        <w:numPr>
          <w:ilvl w:val="0"/>
          <w:numId w:val="7"/>
        </w:numPr>
        <w:jc w:val="both"/>
        <w:rPr>
          <w:rFonts w:asciiTheme="minorHAnsi" w:hAnsiTheme="minorHAnsi" w:cstheme="minorHAnsi"/>
          <w:sz w:val="24"/>
          <w:szCs w:val="24"/>
        </w:rPr>
      </w:pPr>
      <w:r w:rsidRPr="00C02337">
        <w:rPr>
          <w:rFonts w:asciiTheme="minorHAnsi" w:eastAsia="Arial" w:hAnsiTheme="minorHAnsi" w:cstheme="minorHAnsi"/>
          <w:sz w:val="24"/>
          <w:szCs w:val="24"/>
        </w:rPr>
        <w:t>Najemca jest zobowiązany do posiadania w okresie najmu ważnego ubezpieczenia od</w:t>
      </w:r>
      <w:r w:rsidR="00DF565A" w:rsidRPr="00C02337">
        <w:rPr>
          <w:rFonts w:asciiTheme="minorHAnsi" w:eastAsia="Arial" w:hAnsiTheme="minorHAnsi" w:cstheme="minorHAnsi"/>
          <w:sz w:val="24"/>
          <w:szCs w:val="24"/>
        </w:rPr>
        <w:t> </w:t>
      </w:r>
      <w:r w:rsidRPr="00C02337">
        <w:rPr>
          <w:rFonts w:asciiTheme="minorHAnsi" w:eastAsia="Arial" w:hAnsiTheme="minorHAnsi" w:cstheme="minorHAnsi"/>
          <w:sz w:val="24"/>
          <w:szCs w:val="24"/>
        </w:rPr>
        <w:t>ognia, zalania i przepięcia, a także innych zdarzeń losowych. Ubezpieczenie powinno przewidywać zniesienie udziału własnego. Najemca powinien również posiadać ubezpieczenie od odpowiedzialności cywilnej w związku z prowadzoną działalnością na</w:t>
      </w:r>
      <w:r w:rsidR="00DF565A" w:rsidRPr="00C02337">
        <w:rPr>
          <w:rFonts w:asciiTheme="minorHAnsi" w:eastAsia="Arial" w:hAnsiTheme="minorHAnsi" w:cstheme="minorHAnsi"/>
          <w:sz w:val="24"/>
          <w:szCs w:val="24"/>
        </w:rPr>
        <w:t> </w:t>
      </w:r>
      <w:r w:rsidRPr="00C02337">
        <w:rPr>
          <w:rFonts w:asciiTheme="minorHAnsi" w:eastAsia="Arial" w:hAnsiTheme="minorHAnsi" w:cstheme="minorHAnsi"/>
          <w:sz w:val="24"/>
          <w:szCs w:val="24"/>
        </w:rPr>
        <w:t>kwotę nie niższą niż 500.000,00 zł. Wszelkie szkody objęte postanowieniami niniejszego paragrafu będą pokrywane z ubezpieczenia Najemcy, które to Najemca zobowiązuje się wykupić na cały okres obowiązywania Umowy i pokryć koszty z tym związane. Kopię polisy Najemca przekaże Wynajmującemu.</w:t>
      </w:r>
    </w:p>
    <w:p w14:paraId="3DD2FCF0" w14:textId="18E441F6" w:rsidR="002F1848" w:rsidRPr="00C02337" w:rsidRDefault="002F1848" w:rsidP="001A5706">
      <w:pPr>
        <w:pStyle w:val="Standard"/>
        <w:numPr>
          <w:ilvl w:val="0"/>
          <w:numId w:val="7"/>
        </w:numPr>
        <w:jc w:val="both"/>
        <w:rPr>
          <w:rFonts w:asciiTheme="minorHAnsi" w:eastAsia="Arial" w:hAnsiTheme="minorHAnsi" w:cstheme="minorHAnsi"/>
          <w:sz w:val="24"/>
          <w:szCs w:val="24"/>
        </w:rPr>
      </w:pPr>
      <w:r w:rsidRPr="00C02337">
        <w:rPr>
          <w:rFonts w:asciiTheme="minorHAnsi" w:eastAsia="Arial" w:hAnsiTheme="minorHAnsi" w:cstheme="minorHAnsi"/>
          <w:sz w:val="24"/>
          <w:szCs w:val="24"/>
        </w:rPr>
        <w:t>Najemca zrzeka się wszelkich roszczeń odszkodowawczych wobec Wynajmującego, powstałych w skutek szkody w Lokal</w:t>
      </w:r>
      <w:r w:rsidR="008F202A" w:rsidRPr="00C02337">
        <w:rPr>
          <w:rFonts w:asciiTheme="minorHAnsi" w:eastAsia="Arial" w:hAnsiTheme="minorHAnsi" w:cstheme="minorHAnsi"/>
          <w:sz w:val="24"/>
          <w:szCs w:val="24"/>
        </w:rPr>
        <w:t>u</w:t>
      </w:r>
      <w:r w:rsidRPr="00C02337">
        <w:rPr>
          <w:rFonts w:asciiTheme="minorHAnsi" w:eastAsia="Arial" w:hAnsiTheme="minorHAnsi" w:cstheme="minorHAnsi"/>
          <w:sz w:val="24"/>
          <w:szCs w:val="24"/>
        </w:rPr>
        <w:t xml:space="preserve">, w szczególności w </w:t>
      </w:r>
      <w:r w:rsidR="008F202A" w:rsidRPr="00C02337">
        <w:rPr>
          <w:rFonts w:asciiTheme="minorHAnsi" w:eastAsia="Arial" w:hAnsiTheme="minorHAnsi" w:cstheme="minorHAnsi"/>
          <w:sz w:val="24"/>
          <w:szCs w:val="24"/>
        </w:rPr>
        <w:t>jego</w:t>
      </w:r>
      <w:r w:rsidRPr="00C02337">
        <w:rPr>
          <w:rFonts w:asciiTheme="minorHAnsi" w:eastAsia="Arial" w:hAnsiTheme="minorHAnsi" w:cstheme="minorHAnsi"/>
          <w:sz w:val="24"/>
          <w:szCs w:val="24"/>
        </w:rPr>
        <w:t xml:space="preserve"> wyposażeniu, towarze oraz wszelkich ruchomościach. Najemca niniejszym zwalnia Wynajmującego z wszelkiej odpowiedzialności wobec osób trzecich za szkody powstałe w wyniku prowadzenia </w:t>
      </w:r>
      <w:r w:rsidRPr="00C02337">
        <w:rPr>
          <w:rFonts w:asciiTheme="minorHAnsi" w:eastAsia="Arial" w:hAnsiTheme="minorHAnsi" w:cstheme="minorHAnsi"/>
          <w:sz w:val="24"/>
          <w:szCs w:val="24"/>
        </w:rPr>
        <w:lastRenderedPageBreak/>
        <w:t>przez Najemcę działalności w Lokal</w:t>
      </w:r>
      <w:r w:rsidR="008F202A" w:rsidRPr="00C02337">
        <w:rPr>
          <w:rFonts w:asciiTheme="minorHAnsi" w:eastAsia="Arial" w:hAnsiTheme="minorHAnsi" w:cstheme="minorHAnsi"/>
          <w:sz w:val="24"/>
          <w:szCs w:val="24"/>
        </w:rPr>
        <w:t>u</w:t>
      </w:r>
      <w:r w:rsidRPr="00C02337">
        <w:rPr>
          <w:rFonts w:asciiTheme="minorHAnsi" w:eastAsia="Arial" w:hAnsiTheme="minorHAnsi" w:cstheme="minorHAnsi"/>
          <w:sz w:val="24"/>
          <w:szCs w:val="24"/>
        </w:rPr>
        <w:t>. Najemca zobowiązany jest zapewnić wyłączenie regresu ubezpieczeniowego wobec Wynajmującego.</w:t>
      </w:r>
    </w:p>
    <w:p w14:paraId="623E62B8" w14:textId="77777777" w:rsidR="002F1848" w:rsidRPr="00C02337" w:rsidRDefault="002F1848" w:rsidP="001A5706">
      <w:pPr>
        <w:pStyle w:val="Standard"/>
        <w:numPr>
          <w:ilvl w:val="0"/>
          <w:numId w:val="7"/>
        </w:numPr>
        <w:jc w:val="both"/>
        <w:rPr>
          <w:rFonts w:asciiTheme="minorHAnsi" w:eastAsia="Arial" w:hAnsiTheme="minorHAnsi" w:cstheme="minorHAnsi"/>
          <w:sz w:val="24"/>
          <w:szCs w:val="24"/>
        </w:rPr>
      </w:pPr>
      <w:r w:rsidRPr="00C02337">
        <w:rPr>
          <w:rFonts w:asciiTheme="minorHAnsi" w:eastAsia="Arial" w:hAnsiTheme="minorHAnsi" w:cstheme="minorHAnsi"/>
          <w:sz w:val="24"/>
          <w:szCs w:val="24"/>
        </w:rPr>
        <w:t>Najemca zobowiązuje się do:</w:t>
      </w:r>
    </w:p>
    <w:p w14:paraId="0E5E1D64" w14:textId="28E9E4CD" w:rsidR="002F1848" w:rsidRPr="00C02337" w:rsidRDefault="002F1848" w:rsidP="001A5706">
      <w:pPr>
        <w:pStyle w:val="Standard"/>
        <w:numPr>
          <w:ilvl w:val="0"/>
          <w:numId w:val="9"/>
        </w:numPr>
        <w:jc w:val="both"/>
        <w:rPr>
          <w:rFonts w:asciiTheme="minorHAnsi" w:hAnsiTheme="minorHAnsi" w:cstheme="minorHAnsi"/>
          <w:sz w:val="24"/>
          <w:szCs w:val="24"/>
        </w:rPr>
      </w:pPr>
      <w:r w:rsidRPr="00C02337">
        <w:rPr>
          <w:rFonts w:asciiTheme="minorHAnsi" w:hAnsiTheme="minorHAnsi" w:cstheme="minorHAnsi"/>
          <w:sz w:val="24"/>
          <w:szCs w:val="24"/>
        </w:rPr>
        <w:t>używania</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Lokal</w:t>
      </w:r>
      <w:r w:rsidR="006104A1" w:rsidRPr="00C02337">
        <w:rPr>
          <w:rFonts w:asciiTheme="minorHAnsi" w:hAnsiTheme="minorHAnsi" w:cstheme="minorHAnsi"/>
          <w:sz w:val="24"/>
          <w:szCs w:val="24"/>
        </w:rPr>
        <w:t>u</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z</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należytą</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starannością,</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zgodnie</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z</w:t>
      </w:r>
      <w:r w:rsidRPr="00C02337">
        <w:rPr>
          <w:rFonts w:asciiTheme="minorHAnsi" w:eastAsia="Arial" w:hAnsiTheme="minorHAnsi" w:cstheme="minorHAnsi"/>
          <w:sz w:val="24"/>
          <w:szCs w:val="24"/>
        </w:rPr>
        <w:t xml:space="preserve"> </w:t>
      </w:r>
      <w:r w:rsidR="00271F21" w:rsidRPr="00C02337">
        <w:rPr>
          <w:rFonts w:asciiTheme="minorHAnsi" w:hAnsiTheme="minorHAnsi" w:cstheme="minorHAnsi"/>
          <w:sz w:val="24"/>
          <w:szCs w:val="24"/>
        </w:rPr>
        <w:t>ich</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przeznaczeniem</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oraz</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do</w:t>
      </w:r>
      <w:r w:rsidRPr="00C02337">
        <w:rPr>
          <w:rFonts w:asciiTheme="minorHAnsi" w:eastAsia="Arial" w:hAnsiTheme="minorHAnsi" w:cstheme="minorHAnsi"/>
          <w:sz w:val="24"/>
          <w:szCs w:val="24"/>
        </w:rPr>
        <w:t> </w:t>
      </w:r>
      <w:r w:rsidRPr="00C02337">
        <w:rPr>
          <w:rFonts w:asciiTheme="minorHAnsi" w:hAnsiTheme="minorHAnsi" w:cstheme="minorHAnsi"/>
          <w:sz w:val="24"/>
          <w:szCs w:val="24"/>
        </w:rPr>
        <w:t>prowadzenia</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w</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ni</w:t>
      </w:r>
      <w:r w:rsidR="00271F21" w:rsidRPr="00C02337">
        <w:rPr>
          <w:rFonts w:asciiTheme="minorHAnsi" w:hAnsiTheme="minorHAnsi" w:cstheme="minorHAnsi"/>
          <w:sz w:val="24"/>
          <w:szCs w:val="24"/>
        </w:rPr>
        <w:t>ch</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działalności</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określonej</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w</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2</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ust.</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1</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niniejszej</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Umowy Najmu,</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zgodnie</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z</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przepisami</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prawa,</w:t>
      </w:r>
    </w:p>
    <w:p w14:paraId="5648FCD6" w14:textId="66C697D2" w:rsidR="00D35D13" w:rsidRPr="00C02337" w:rsidRDefault="002F1848" w:rsidP="00383B56">
      <w:pPr>
        <w:pStyle w:val="Standard"/>
        <w:numPr>
          <w:ilvl w:val="0"/>
          <w:numId w:val="9"/>
        </w:numPr>
        <w:jc w:val="both"/>
        <w:rPr>
          <w:rFonts w:asciiTheme="minorHAnsi" w:hAnsiTheme="minorHAnsi" w:cstheme="minorHAnsi"/>
          <w:sz w:val="24"/>
          <w:szCs w:val="24"/>
        </w:rPr>
      </w:pPr>
      <w:r w:rsidRPr="00C02337">
        <w:rPr>
          <w:rFonts w:asciiTheme="minorHAnsi" w:hAnsiTheme="minorHAnsi" w:cstheme="minorHAnsi"/>
          <w:sz w:val="24"/>
          <w:szCs w:val="24"/>
        </w:rPr>
        <w:t>dbałości</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o</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estetykę</w:t>
      </w:r>
      <w:r w:rsidR="006104A1" w:rsidRPr="00C02337">
        <w:rPr>
          <w:rFonts w:asciiTheme="minorHAnsi" w:hAnsiTheme="minorHAnsi" w:cstheme="minorHAnsi"/>
          <w:sz w:val="24"/>
          <w:szCs w:val="24"/>
        </w:rPr>
        <w:t xml:space="preserve"> i </w:t>
      </w:r>
      <w:r w:rsidRPr="00C02337">
        <w:rPr>
          <w:rFonts w:asciiTheme="minorHAnsi" w:hAnsiTheme="minorHAnsi" w:cstheme="minorHAnsi"/>
          <w:sz w:val="24"/>
          <w:szCs w:val="24"/>
        </w:rPr>
        <w:t>wystrój</w:t>
      </w:r>
      <w:r w:rsidR="006104A1"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Lokal</w:t>
      </w:r>
      <w:r w:rsidR="006104A1" w:rsidRPr="00C02337">
        <w:rPr>
          <w:rFonts w:asciiTheme="minorHAnsi" w:hAnsiTheme="minorHAnsi" w:cstheme="minorHAnsi"/>
          <w:sz w:val="24"/>
          <w:szCs w:val="24"/>
        </w:rPr>
        <w:t>u</w:t>
      </w:r>
      <w:r w:rsidRPr="00C02337">
        <w:rPr>
          <w:rFonts w:asciiTheme="minorHAnsi" w:hAnsiTheme="minorHAnsi" w:cstheme="minorHAnsi"/>
          <w:sz w:val="24"/>
          <w:szCs w:val="24"/>
        </w:rPr>
        <w:t>,</w:t>
      </w:r>
    </w:p>
    <w:p w14:paraId="757F5425" w14:textId="7C2AD3AC" w:rsidR="002F1848" w:rsidRPr="00C02337" w:rsidRDefault="002F1848" w:rsidP="001A5706">
      <w:pPr>
        <w:pStyle w:val="Standard"/>
        <w:numPr>
          <w:ilvl w:val="0"/>
          <w:numId w:val="9"/>
        </w:numPr>
        <w:jc w:val="both"/>
        <w:rPr>
          <w:rFonts w:asciiTheme="minorHAnsi" w:hAnsiTheme="minorHAnsi" w:cstheme="minorHAnsi"/>
          <w:sz w:val="24"/>
          <w:szCs w:val="24"/>
        </w:rPr>
      </w:pPr>
      <w:r w:rsidRPr="00C02337">
        <w:rPr>
          <w:rFonts w:asciiTheme="minorHAnsi" w:hAnsiTheme="minorHAnsi" w:cstheme="minorHAnsi"/>
          <w:sz w:val="24"/>
          <w:szCs w:val="24"/>
        </w:rPr>
        <w:t>niedokonywania</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bez</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pisemnej</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zgody</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Wynajmującego</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zmian</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naruszających</w:t>
      </w:r>
      <w:r w:rsidRPr="00C02337">
        <w:rPr>
          <w:rFonts w:asciiTheme="minorHAnsi" w:eastAsia="Arial" w:hAnsiTheme="minorHAnsi" w:cstheme="minorHAnsi"/>
          <w:sz w:val="24"/>
          <w:szCs w:val="24"/>
        </w:rPr>
        <w:br/>
      </w:r>
      <w:r w:rsidRPr="00C02337">
        <w:rPr>
          <w:rFonts w:asciiTheme="minorHAnsi" w:hAnsiTheme="minorHAnsi" w:cstheme="minorHAnsi"/>
          <w:sz w:val="24"/>
          <w:szCs w:val="24"/>
        </w:rPr>
        <w:t>w</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sposób</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trwały</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substancję</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Lokal</w:t>
      </w:r>
      <w:r w:rsidR="006104A1" w:rsidRPr="00C02337">
        <w:rPr>
          <w:rFonts w:asciiTheme="minorHAnsi" w:hAnsiTheme="minorHAnsi" w:cstheme="minorHAnsi"/>
          <w:sz w:val="24"/>
          <w:szCs w:val="24"/>
        </w:rPr>
        <w:t>u</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lub</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budynku,</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w</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którym</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Lokal</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się</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znajduj</w:t>
      </w:r>
      <w:r w:rsidR="006104A1" w:rsidRPr="00C02337">
        <w:rPr>
          <w:rFonts w:asciiTheme="minorHAnsi" w:hAnsiTheme="minorHAnsi" w:cstheme="minorHAnsi"/>
          <w:sz w:val="24"/>
          <w:szCs w:val="24"/>
        </w:rPr>
        <w:t>e</w:t>
      </w:r>
      <w:r w:rsidRPr="00C02337">
        <w:rPr>
          <w:rFonts w:asciiTheme="minorHAnsi" w:hAnsiTheme="minorHAnsi" w:cstheme="minorHAnsi"/>
          <w:sz w:val="24"/>
          <w:szCs w:val="24"/>
        </w:rPr>
        <w:t>,</w:t>
      </w:r>
      <w:r w:rsidRPr="00C02337">
        <w:rPr>
          <w:rFonts w:asciiTheme="minorHAnsi" w:eastAsia="Arial" w:hAnsiTheme="minorHAnsi" w:cstheme="minorHAnsi"/>
          <w:sz w:val="24"/>
          <w:szCs w:val="24"/>
        </w:rPr>
        <w:br/>
      </w:r>
      <w:r w:rsidRPr="00C02337">
        <w:rPr>
          <w:rFonts w:asciiTheme="minorHAnsi" w:hAnsiTheme="minorHAnsi" w:cstheme="minorHAnsi"/>
          <w:sz w:val="24"/>
          <w:szCs w:val="24"/>
        </w:rPr>
        <w:t>w</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szczególności</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wymiany</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witryn,</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okien,</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drzwi,</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przebudowy</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otworów,</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przebudowy</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układu</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wnętrza,</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a</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także</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zmian</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instalacji</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technicznych,</w:t>
      </w:r>
    </w:p>
    <w:p w14:paraId="30CC0275" w14:textId="1BCB8E82" w:rsidR="002F1848" w:rsidRPr="00C02337" w:rsidRDefault="002F1848" w:rsidP="001A5706">
      <w:pPr>
        <w:pStyle w:val="Standard"/>
        <w:numPr>
          <w:ilvl w:val="0"/>
          <w:numId w:val="9"/>
        </w:numPr>
        <w:jc w:val="both"/>
        <w:rPr>
          <w:rFonts w:asciiTheme="minorHAnsi" w:hAnsiTheme="minorHAnsi" w:cstheme="minorHAnsi"/>
          <w:sz w:val="24"/>
          <w:szCs w:val="24"/>
        </w:rPr>
      </w:pPr>
      <w:r w:rsidRPr="00C02337">
        <w:rPr>
          <w:rFonts w:asciiTheme="minorHAnsi" w:hAnsiTheme="minorHAnsi" w:cstheme="minorHAnsi"/>
          <w:sz w:val="24"/>
          <w:szCs w:val="24"/>
        </w:rPr>
        <w:t>nieoddawania</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Lokal</w:t>
      </w:r>
      <w:r w:rsidR="006104A1" w:rsidRPr="00C02337">
        <w:rPr>
          <w:rFonts w:asciiTheme="minorHAnsi" w:hAnsiTheme="minorHAnsi" w:cstheme="minorHAnsi"/>
          <w:sz w:val="24"/>
          <w:szCs w:val="24"/>
        </w:rPr>
        <w:t>u</w:t>
      </w:r>
      <w:r w:rsidR="00A43F6D" w:rsidRPr="00C02337">
        <w:rPr>
          <w:rFonts w:asciiTheme="minorHAnsi" w:hAnsiTheme="minorHAnsi" w:cstheme="minorHAnsi"/>
          <w:sz w:val="24"/>
          <w:szCs w:val="24"/>
        </w:rPr>
        <w:t xml:space="preserve"> </w:t>
      </w:r>
      <w:r w:rsidRPr="00C02337">
        <w:rPr>
          <w:rFonts w:asciiTheme="minorHAnsi" w:hAnsiTheme="minorHAnsi" w:cstheme="minorHAnsi"/>
          <w:sz w:val="24"/>
          <w:szCs w:val="24"/>
        </w:rPr>
        <w:t>w</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podnajem</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bez</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pisemnej</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zgody</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Wynajmującego,</w:t>
      </w:r>
    </w:p>
    <w:p w14:paraId="1D871574" w14:textId="77777777" w:rsidR="002F1848" w:rsidRPr="00C02337" w:rsidRDefault="002F1848" w:rsidP="001A5706">
      <w:pPr>
        <w:pStyle w:val="Standard"/>
        <w:numPr>
          <w:ilvl w:val="0"/>
          <w:numId w:val="9"/>
        </w:numPr>
        <w:jc w:val="both"/>
        <w:rPr>
          <w:rFonts w:asciiTheme="minorHAnsi" w:hAnsiTheme="minorHAnsi" w:cstheme="minorHAnsi"/>
          <w:sz w:val="24"/>
          <w:szCs w:val="24"/>
        </w:rPr>
      </w:pPr>
      <w:r w:rsidRPr="00C02337">
        <w:rPr>
          <w:rFonts w:asciiTheme="minorHAnsi" w:hAnsiTheme="minorHAnsi" w:cstheme="minorHAnsi"/>
          <w:sz w:val="24"/>
          <w:szCs w:val="24"/>
        </w:rPr>
        <w:t>pisemnego</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powiadomienia</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Wynajmującego</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o</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każdej</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zmianie</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formy</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prawnej</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prowadzonej</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działalności</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gospodarczej,</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w</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terminie</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14</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dni</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od</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jej</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dokonania,</w:t>
      </w:r>
    </w:p>
    <w:p w14:paraId="624EB989" w14:textId="7593EC49" w:rsidR="002F1848" w:rsidRPr="00C02337" w:rsidRDefault="002F1848" w:rsidP="001A5706">
      <w:pPr>
        <w:pStyle w:val="Standard"/>
        <w:numPr>
          <w:ilvl w:val="0"/>
          <w:numId w:val="9"/>
        </w:numPr>
        <w:jc w:val="both"/>
        <w:rPr>
          <w:rFonts w:asciiTheme="minorHAnsi" w:hAnsiTheme="minorHAnsi" w:cstheme="minorHAnsi"/>
          <w:sz w:val="24"/>
          <w:szCs w:val="24"/>
        </w:rPr>
      </w:pPr>
      <w:r w:rsidRPr="00C02337">
        <w:rPr>
          <w:rFonts w:asciiTheme="minorHAnsi" w:hAnsiTheme="minorHAnsi" w:cstheme="minorHAnsi"/>
          <w:sz w:val="24"/>
          <w:szCs w:val="24"/>
        </w:rPr>
        <w:t>udostępnienia Lokal</w:t>
      </w:r>
      <w:r w:rsidR="006104A1" w:rsidRPr="00C02337">
        <w:rPr>
          <w:rFonts w:asciiTheme="minorHAnsi" w:hAnsiTheme="minorHAnsi" w:cstheme="minorHAnsi"/>
          <w:sz w:val="24"/>
          <w:szCs w:val="24"/>
        </w:rPr>
        <w:t>u</w:t>
      </w:r>
      <w:r w:rsidRPr="00C02337">
        <w:rPr>
          <w:rFonts w:asciiTheme="minorHAnsi" w:hAnsiTheme="minorHAnsi" w:cstheme="minorHAnsi"/>
          <w:sz w:val="24"/>
          <w:szCs w:val="24"/>
        </w:rPr>
        <w:t xml:space="preserve"> Wynajmującemu na każde jego żądanie w celu sprawdzenia stanu technicznego Lokal</w:t>
      </w:r>
      <w:r w:rsidR="006104A1" w:rsidRPr="00C02337">
        <w:rPr>
          <w:rFonts w:asciiTheme="minorHAnsi" w:hAnsiTheme="minorHAnsi" w:cstheme="minorHAnsi"/>
          <w:sz w:val="24"/>
          <w:szCs w:val="24"/>
        </w:rPr>
        <w:t>u</w:t>
      </w:r>
      <w:r w:rsidRPr="00C02337">
        <w:rPr>
          <w:rFonts w:asciiTheme="minorHAnsi" w:hAnsiTheme="minorHAnsi" w:cstheme="minorHAnsi"/>
          <w:sz w:val="24"/>
          <w:szCs w:val="24"/>
        </w:rPr>
        <w:t xml:space="preserve"> i zainstalowanych w nim urządzeń</w:t>
      </w:r>
      <w:r w:rsidR="006104A1" w:rsidRPr="00C02337">
        <w:rPr>
          <w:rFonts w:asciiTheme="minorHAnsi" w:hAnsiTheme="minorHAnsi" w:cstheme="minorHAnsi"/>
          <w:sz w:val="24"/>
          <w:szCs w:val="24"/>
        </w:rPr>
        <w:t>,</w:t>
      </w:r>
    </w:p>
    <w:p w14:paraId="43068535" w14:textId="77777777" w:rsidR="00784176" w:rsidRPr="00C02337" w:rsidRDefault="006104A1" w:rsidP="001A5706">
      <w:pPr>
        <w:pStyle w:val="Standard"/>
        <w:numPr>
          <w:ilvl w:val="0"/>
          <w:numId w:val="9"/>
        </w:numPr>
        <w:jc w:val="both"/>
        <w:rPr>
          <w:rFonts w:asciiTheme="minorHAnsi" w:hAnsiTheme="minorHAnsi" w:cstheme="minorHAnsi"/>
          <w:sz w:val="24"/>
          <w:szCs w:val="24"/>
        </w:rPr>
      </w:pPr>
      <w:r w:rsidRPr="00C02337">
        <w:rPr>
          <w:rFonts w:asciiTheme="minorHAnsi" w:hAnsiTheme="minorHAnsi" w:cstheme="minorHAnsi"/>
          <w:sz w:val="24"/>
          <w:szCs w:val="24"/>
        </w:rPr>
        <w:t>dostarczenia Wynajmującemu wszelkiej i kompletnej dokumentacji powykonawczej zawierającej projekty oraz kopie niezbędnych decyzji i pozwoleń w przypadku przeprowadzenia przez Najemcę adaptacji bądź remontu w Lokalu</w:t>
      </w:r>
    </w:p>
    <w:p w14:paraId="7477F75D" w14:textId="77777777" w:rsidR="00242E12" w:rsidRPr="00C02337" w:rsidRDefault="00784176" w:rsidP="001A5706">
      <w:pPr>
        <w:pStyle w:val="Standard"/>
        <w:numPr>
          <w:ilvl w:val="0"/>
          <w:numId w:val="9"/>
        </w:numPr>
        <w:jc w:val="both"/>
        <w:rPr>
          <w:rFonts w:asciiTheme="minorHAnsi" w:hAnsiTheme="minorHAnsi" w:cstheme="minorHAnsi"/>
          <w:sz w:val="24"/>
          <w:szCs w:val="24"/>
        </w:rPr>
      </w:pPr>
      <w:r w:rsidRPr="00C02337">
        <w:rPr>
          <w:rFonts w:asciiTheme="minorHAnsi" w:hAnsiTheme="minorHAnsi" w:cstheme="minorHAnsi"/>
          <w:sz w:val="24"/>
          <w:szCs w:val="24"/>
        </w:rPr>
        <w:t>przekazania Wynajmującemu listy pracowników upoważnionych do wstępu do budynku Teatru Wielkiego – Opery Narodowej przy pl. Teatralnym 1 w Warszawie oraz do jej bieżącego aktualizowania</w:t>
      </w:r>
    </w:p>
    <w:p w14:paraId="46DCA4B4" w14:textId="0BA2B081" w:rsidR="006104A1" w:rsidRPr="00C02337" w:rsidRDefault="00242E12" w:rsidP="001A5706">
      <w:pPr>
        <w:pStyle w:val="Standard"/>
        <w:numPr>
          <w:ilvl w:val="0"/>
          <w:numId w:val="9"/>
        </w:numPr>
        <w:jc w:val="both"/>
        <w:rPr>
          <w:rFonts w:asciiTheme="minorHAnsi" w:hAnsiTheme="minorHAnsi" w:cstheme="minorHAnsi"/>
          <w:sz w:val="24"/>
          <w:szCs w:val="24"/>
        </w:rPr>
      </w:pPr>
      <w:r w:rsidRPr="00C02337">
        <w:rPr>
          <w:rFonts w:asciiTheme="minorHAnsi" w:hAnsiTheme="minorHAnsi" w:cstheme="minorHAnsi"/>
          <w:sz w:val="24"/>
          <w:szCs w:val="24"/>
        </w:rPr>
        <w:t>przekazania Wynajmującemu kompletu kluczy do wszystkich pomieszczeń zajmowanych przez Najemcę w zabezpieczonym opakowaniu z przeznaczeniem do użycia w przypadku wystąpienia nadzwyczajnej sytuacji np. pożaru czy zalania</w:t>
      </w:r>
      <w:r w:rsidR="006104A1" w:rsidRPr="00C02337">
        <w:rPr>
          <w:rFonts w:asciiTheme="minorHAnsi" w:hAnsiTheme="minorHAnsi" w:cstheme="minorHAnsi"/>
          <w:sz w:val="24"/>
          <w:szCs w:val="24"/>
        </w:rPr>
        <w:t>.</w:t>
      </w:r>
    </w:p>
    <w:p w14:paraId="0130B808" w14:textId="1298DA12" w:rsidR="002F1848" w:rsidRPr="00C02337" w:rsidRDefault="002F1848" w:rsidP="001A5706">
      <w:pPr>
        <w:pStyle w:val="Standard"/>
        <w:numPr>
          <w:ilvl w:val="0"/>
          <w:numId w:val="7"/>
        </w:numPr>
        <w:jc w:val="both"/>
        <w:rPr>
          <w:rFonts w:asciiTheme="minorHAnsi" w:eastAsia="Arial" w:hAnsiTheme="minorHAnsi" w:cstheme="minorHAnsi"/>
          <w:sz w:val="24"/>
          <w:szCs w:val="24"/>
        </w:rPr>
      </w:pPr>
      <w:r w:rsidRPr="00C02337">
        <w:rPr>
          <w:rFonts w:asciiTheme="minorHAnsi" w:eastAsia="Arial" w:hAnsiTheme="minorHAnsi" w:cstheme="minorHAnsi"/>
          <w:sz w:val="24"/>
          <w:szCs w:val="24"/>
        </w:rPr>
        <w:t>Najemca zobowiązany jest do dokonywania nakładów na Lokal w zakresie przewidzianym obowiązującymi przepisami prawa i Umową. Najemcę obciążają przede wszystkim drobne nakłady, przez które Strony rozumieją w szczególności następujące prace:</w:t>
      </w:r>
    </w:p>
    <w:p w14:paraId="4510B6AA" w14:textId="77777777" w:rsidR="002F1848" w:rsidRPr="00C02337" w:rsidRDefault="002F1848" w:rsidP="001A5706">
      <w:pPr>
        <w:pStyle w:val="Standard"/>
        <w:numPr>
          <w:ilvl w:val="0"/>
          <w:numId w:val="10"/>
        </w:numPr>
        <w:jc w:val="both"/>
        <w:rPr>
          <w:rFonts w:asciiTheme="minorHAnsi" w:hAnsiTheme="minorHAnsi" w:cstheme="minorHAnsi"/>
          <w:sz w:val="24"/>
          <w:szCs w:val="24"/>
        </w:rPr>
      </w:pPr>
      <w:r w:rsidRPr="00C02337">
        <w:rPr>
          <w:rFonts w:asciiTheme="minorHAnsi" w:hAnsiTheme="minorHAnsi" w:cstheme="minorHAnsi"/>
          <w:sz w:val="24"/>
          <w:szCs w:val="24"/>
        </w:rPr>
        <w:t>konserwacja</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i</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naprawy</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podłóg,</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posadzek,</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wykładzin</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podłogowych,</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ściennych,</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okładzin</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ceramicznych</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i</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szklanych;</w:t>
      </w:r>
    </w:p>
    <w:p w14:paraId="2D3C7499" w14:textId="372C6C90" w:rsidR="002F1848" w:rsidRPr="00C02337" w:rsidRDefault="002F1848" w:rsidP="001A5706">
      <w:pPr>
        <w:pStyle w:val="Standard"/>
        <w:numPr>
          <w:ilvl w:val="0"/>
          <w:numId w:val="10"/>
        </w:numPr>
        <w:jc w:val="both"/>
        <w:rPr>
          <w:rFonts w:asciiTheme="minorHAnsi" w:hAnsiTheme="minorHAnsi" w:cstheme="minorHAnsi"/>
          <w:sz w:val="24"/>
          <w:szCs w:val="24"/>
        </w:rPr>
      </w:pPr>
      <w:r w:rsidRPr="00C02337">
        <w:rPr>
          <w:rFonts w:asciiTheme="minorHAnsi" w:hAnsiTheme="minorHAnsi" w:cstheme="minorHAnsi"/>
          <w:sz w:val="24"/>
          <w:szCs w:val="24"/>
        </w:rPr>
        <w:t>naprawy</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drzwi,</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zamków,</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zamknięć</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oraz</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wbudowanych</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mebli</w:t>
      </w:r>
      <w:r w:rsidR="0067481A" w:rsidRPr="00C02337">
        <w:rPr>
          <w:rFonts w:asciiTheme="minorHAnsi" w:hAnsiTheme="minorHAnsi" w:cstheme="minorHAnsi"/>
          <w:sz w:val="24"/>
          <w:szCs w:val="24"/>
        </w:rPr>
        <w:t xml:space="preserve"> z zastrzeżeniem, że wymiana zamków w drzwiach do pomieszczeń może odbyć się wyłącznie za wiedzą i zgodą Wynajmującego;</w:t>
      </w:r>
    </w:p>
    <w:p w14:paraId="0351D28D" w14:textId="0587A54E" w:rsidR="002F1848" w:rsidRPr="00C02337" w:rsidRDefault="002F1848" w:rsidP="001A5706">
      <w:pPr>
        <w:pStyle w:val="Standard"/>
        <w:numPr>
          <w:ilvl w:val="0"/>
          <w:numId w:val="10"/>
        </w:numPr>
        <w:jc w:val="both"/>
        <w:rPr>
          <w:rFonts w:asciiTheme="minorHAnsi" w:hAnsiTheme="minorHAnsi" w:cstheme="minorHAnsi"/>
          <w:sz w:val="24"/>
          <w:szCs w:val="24"/>
        </w:rPr>
      </w:pPr>
      <w:r w:rsidRPr="00C02337">
        <w:rPr>
          <w:rFonts w:asciiTheme="minorHAnsi" w:hAnsiTheme="minorHAnsi" w:cstheme="minorHAnsi"/>
          <w:sz w:val="24"/>
          <w:szCs w:val="24"/>
        </w:rPr>
        <w:t>konserwacja, naprawy, wymiana grzejników wody przepływowej, podgrzewaczy wody, mis klozetowych, urządzeń płuczących z wyposażeniem, zlewozmywaków, umywalek z syfonami, baterii i zaworów czerpanych i innych urządzeń sanitarnych, w które wyposażon</w:t>
      </w:r>
      <w:r w:rsidR="008F202A" w:rsidRPr="00C02337">
        <w:rPr>
          <w:rFonts w:asciiTheme="minorHAnsi" w:hAnsiTheme="minorHAnsi" w:cstheme="minorHAnsi"/>
          <w:sz w:val="24"/>
          <w:szCs w:val="24"/>
        </w:rPr>
        <w:t>y jest</w:t>
      </w:r>
      <w:r w:rsidRPr="00C02337">
        <w:rPr>
          <w:rFonts w:asciiTheme="minorHAnsi" w:hAnsiTheme="minorHAnsi" w:cstheme="minorHAnsi"/>
          <w:sz w:val="24"/>
          <w:szCs w:val="24"/>
        </w:rPr>
        <w:t xml:space="preserve"> Lokal;</w:t>
      </w:r>
    </w:p>
    <w:p w14:paraId="75070AD7" w14:textId="77777777" w:rsidR="002F1848" w:rsidRPr="00C02337" w:rsidRDefault="002F1848" w:rsidP="001A5706">
      <w:pPr>
        <w:pStyle w:val="Standard"/>
        <w:numPr>
          <w:ilvl w:val="0"/>
          <w:numId w:val="10"/>
        </w:numPr>
        <w:jc w:val="both"/>
        <w:rPr>
          <w:rFonts w:asciiTheme="minorHAnsi" w:hAnsiTheme="minorHAnsi" w:cstheme="minorHAnsi"/>
          <w:sz w:val="24"/>
          <w:szCs w:val="24"/>
        </w:rPr>
      </w:pPr>
      <w:r w:rsidRPr="00C02337">
        <w:rPr>
          <w:rFonts w:asciiTheme="minorHAnsi" w:hAnsiTheme="minorHAnsi" w:cstheme="minorHAnsi"/>
          <w:sz w:val="24"/>
          <w:szCs w:val="24"/>
        </w:rPr>
        <w:t xml:space="preserve">naprawy i wymiany urządzeń elektrycznych, grzejnych za wyjątkiem grzejników </w:t>
      </w:r>
      <w:r w:rsidRPr="00C02337">
        <w:rPr>
          <w:rFonts w:asciiTheme="minorHAnsi" w:hAnsiTheme="minorHAnsi" w:cstheme="minorHAnsi"/>
          <w:sz w:val="24"/>
          <w:szCs w:val="24"/>
        </w:rPr>
        <w:br/>
        <w:t>c. o. i instalacji sieci c. o.;</w:t>
      </w:r>
    </w:p>
    <w:p w14:paraId="2A37CCF9" w14:textId="28480A08" w:rsidR="002F1848" w:rsidRPr="00C02337" w:rsidRDefault="002F1848" w:rsidP="001A5706">
      <w:pPr>
        <w:pStyle w:val="Standard"/>
        <w:numPr>
          <w:ilvl w:val="0"/>
          <w:numId w:val="10"/>
        </w:numPr>
        <w:jc w:val="both"/>
        <w:rPr>
          <w:rFonts w:asciiTheme="minorHAnsi" w:hAnsiTheme="minorHAnsi" w:cstheme="minorHAnsi"/>
          <w:sz w:val="24"/>
          <w:szCs w:val="24"/>
        </w:rPr>
      </w:pPr>
      <w:r w:rsidRPr="00C02337">
        <w:rPr>
          <w:rFonts w:asciiTheme="minorHAnsi" w:hAnsiTheme="minorHAnsi" w:cstheme="minorHAnsi"/>
          <w:sz w:val="24"/>
          <w:szCs w:val="24"/>
        </w:rPr>
        <w:t>uzupełniania oszklenia drzwi i oświetlenia w Lokal</w:t>
      </w:r>
      <w:r w:rsidR="008F202A" w:rsidRPr="00C02337">
        <w:rPr>
          <w:rFonts w:asciiTheme="minorHAnsi" w:hAnsiTheme="minorHAnsi" w:cstheme="minorHAnsi"/>
          <w:sz w:val="24"/>
          <w:szCs w:val="24"/>
        </w:rPr>
        <w:t>u</w:t>
      </w:r>
      <w:r w:rsidRPr="00C02337">
        <w:rPr>
          <w:rFonts w:asciiTheme="minorHAnsi" w:hAnsiTheme="minorHAnsi" w:cstheme="minorHAnsi"/>
          <w:sz w:val="24"/>
          <w:szCs w:val="24"/>
        </w:rPr>
        <w:t>;</w:t>
      </w:r>
    </w:p>
    <w:p w14:paraId="39BF4865" w14:textId="77777777" w:rsidR="002F1848" w:rsidRPr="00C02337" w:rsidRDefault="002F1848" w:rsidP="001A5706">
      <w:pPr>
        <w:pStyle w:val="Standard"/>
        <w:numPr>
          <w:ilvl w:val="0"/>
          <w:numId w:val="10"/>
        </w:numPr>
        <w:jc w:val="both"/>
        <w:rPr>
          <w:rFonts w:asciiTheme="minorHAnsi" w:hAnsiTheme="minorHAnsi" w:cstheme="minorHAnsi"/>
          <w:sz w:val="24"/>
          <w:szCs w:val="24"/>
        </w:rPr>
      </w:pPr>
      <w:r w:rsidRPr="00C02337">
        <w:rPr>
          <w:rFonts w:asciiTheme="minorHAnsi" w:hAnsiTheme="minorHAnsi" w:cstheme="minorHAnsi"/>
          <w:sz w:val="24"/>
          <w:szCs w:val="24"/>
        </w:rPr>
        <w:t>usuwanie niedrożności przewodów odpływowych oraz urządzeń sanitarnych do pionów zbiorczych;</w:t>
      </w:r>
    </w:p>
    <w:p w14:paraId="7A491FA8" w14:textId="77777777" w:rsidR="002F1848" w:rsidRPr="00C02337" w:rsidRDefault="002F1848" w:rsidP="001A5706">
      <w:pPr>
        <w:pStyle w:val="Standard"/>
        <w:numPr>
          <w:ilvl w:val="0"/>
          <w:numId w:val="10"/>
        </w:numPr>
        <w:jc w:val="both"/>
        <w:rPr>
          <w:rFonts w:asciiTheme="minorHAnsi" w:hAnsiTheme="minorHAnsi" w:cstheme="minorHAnsi"/>
          <w:sz w:val="24"/>
          <w:szCs w:val="24"/>
        </w:rPr>
      </w:pPr>
      <w:r w:rsidRPr="00C02337">
        <w:rPr>
          <w:rFonts w:asciiTheme="minorHAnsi" w:hAnsiTheme="minorHAnsi" w:cstheme="minorHAnsi"/>
          <w:sz w:val="24"/>
          <w:szCs w:val="24"/>
        </w:rPr>
        <w:t>naprawy, wymiany i konserwacja instalacji teletechnicznych, sieci komputerowych oraz innych łączy i instalacji;</w:t>
      </w:r>
    </w:p>
    <w:p w14:paraId="62506F7C" w14:textId="6A47D51B" w:rsidR="002F1848" w:rsidRPr="00C02337" w:rsidRDefault="002F1848" w:rsidP="001A5706">
      <w:pPr>
        <w:pStyle w:val="Standard"/>
        <w:numPr>
          <w:ilvl w:val="0"/>
          <w:numId w:val="10"/>
        </w:numPr>
        <w:jc w:val="both"/>
        <w:rPr>
          <w:rFonts w:asciiTheme="minorHAnsi" w:hAnsiTheme="minorHAnsi" w:cstheme="minorHAnsi"/>
          <w:sz w:val="24"/>
          <w:szCs w:val="24"/>
        </w:rPr>
      </w:pPr>
      <w:r w:rsidRPr="00C02337">
        <w:rPr>
          <w:rFonts w:asciiTheme="minorHAnsi" w:hAnsiTheme="minorHAnsi" w:cstheme="minorHAnsi"/>
          <w:sz w:val="24"/>
          <w:szCs w:val="24"/>
        </w:rPr>
        <w:t>odnawianie Lokal</w:t>
      </w:r>
      <w:r w:rsidR="008F202A" w:rsidRPr="00C02337">
        <w:rPr>
          <w:rFonts w:asciiTheme="minorHAnsi" w:hAnsiTheme="minorHAnsi" w:cstheme="minorHAnsi"/>
          <w:sz w:val="24"/>
          <w:szCs w:val="24"/>
        </w:rPr>
        <w:t>u</w:t>
      </w:r>
      <w:r w:rsidR="00A43F6D" w:rsidRPr="00C02337">
        <w:rPr>
          <w:rFonts w:asciiTheme="minorHAnsi" w:hAnsiTheme="minorHAnsi" w:cstheme="minorHAnsi"/>
          <w:sz w:val="24"/>
          <w:szCs w:val="24"/>
        </w:rPr>
        <w:t xml:space="preserve"> </w:t>
      </w:r>
      <w:r w:rsidRPr="00C02337">
        <w:rPr>
          <w:rFonts w:asciiTheme="minorHAnsi" w:hAnsiTheme="minorHAnsi" w:cstheme="minorHAnsi"/>
          <w:sz w:val="24"/>
          <w:szCs w:val="24"/>
        </w:rPr>
        <w:t>w okresach gwarantujących utrzymanie Lokal</w:t>
      </w:r>
      <w:r w:rsidR="008F202A" w:rsidRPr="00C02337">
        <w:rPr>
          <w:rFonts w:asciiTheme="minorHAnsi" w:hAnsiTheme="minorHAnsi" w:cstheme="minorHAnsi"/>
          <w:sz w:val="24"/>
          <w:szCs w:val="24"/>
        </w:rPr>
        <w:t>u</w:t>
      </w:r>
      <w:r w:rsidRPr="00C02337">
        <w:rPr>
          <w:rFonts w:asciiTheme="minorHAnsi" w:hAnsiTheme="minorHAnsi" w:cstheme="minorHAnsi"/>
          <w:sz w:val="24"/>
          <w:szCs w:val="24"/>
        </w:rPr>
        <w:t xml:space="preserve"> w należytej czystości, malowanie cał</w:t>
      </w:r>
      <w:r w:rsidR="008F202A" w:rsidRPr="00C02337">
        <w:rPr>
          <w:rFonts w:asciiTheme="minorHAnsi" w:hAnsiTheme="minorHAnsi" w:cstheme="minorHAnsi"/>
          <w:sz w:val="24"/>
          <w:szCs w:val="24"/>
        </w:rPr>
        <w:t>ego</w:t>
      </w:r>
      <w:r w:rsidRPr="00C02337">
        <w:rPr>
          <w:rFonts w:asciiTheme="minorHAnsi" w:hAnsiTheme="minorHAnsi" w:cstheme="minorHAnsi"/>
          <w:sz w:val="24"/>
          <w:szCs w:val="24"/>
        </w:rPr>
        <w:t xml:space="preserve"> Lokal</w:t>
      </w:r>
      <w:r w:rsidR="008F202A" w:rsidRPr="00C02337">
        <w:rPr>
          <w:rFonts w:asciiTheme="minorHAnsi" w:hAnsiTheme="minorHAnsi" w:cstheme="minorHAnsi"/>
          <w:sz w:val="24"/>
          <w:szCs w:val="24"/>
        </w:rPr>
        <w:t>u</w:t>
      </w:r>
      <w:r w:rsidRPr="00C02337">
        <w:rPr>
          <w:rFonts w:asciiTheme="minorHAnsi" w:hAnsiTheme="minorHAnsi" w:cstheme="minorHAnsi"/>
          <w:sz w:val="24"/>
          <w:szCs w:val="24"/>
        </w:rPr>
        <w:t xml:space="preserve"> i naprawy tynków, malowanie drzwi;</w:t>
      </w:r>
    </w:p>
    <w:p w14:paraId="42D1C0D6" w14:textId="77777777" w:rsidR="002F1848" w:rsidRPr="00C02337" w:rsidRDefault="002F1848" w:rsidP="001A5706">
      <w:pPr>
        <w:pStyle w:val="Standard"/>
        <w:numPr>
          <w:ilvl w:val="0"/>
          <w:numId w:val="10"/>
        </w:numPr>
        <w:jc w:val="both"/>
        <w:rPr>
          <w:rFonts w:asciiTheme="minorHAnsi" w:hAnsiTheme="minorHAnsi" w:cstheme="minorHAnsi"/>
          <w:sz w:val="24"/>
          <w:szCs w:val="24"/>
        </w:rPr>
      </w:pPr>
      <w:r w:rsidRPr="00C02337">
        <w:rPr>
          <w:rFonts w:asciiTheme="minorHAnsi" w:hAnsiTheme="minorHAnsi" w:cstheme="minorHAnsi"/>
          <w:sz w:val="24"/>
          <w:szCs w:val="24"/>
        </w:rPr>
        <w:t>naprawy, wymiany i konserwacja urządzeń wentylacyjnych;</w:t>
      </w:r>
    </w:p>
    <w:p w14:paraId="03DFB4F4" w14:textId="59631737" w:rsidR="002F1848" w:rsidRPr="00C02337" w:rsidRDefault="002F1848" w:rsidP="001A5706">
      <w:pPr>
        <w:pStyle w:val="Standard"/>
        <w:numPr>
          <w:ilvl w:val="0"/>
          <w:numId w:val="10"/>
        </w:numPr>
        <w:jc w:val="both"/>
        <w:rPr>
          <w:rFonts w:asciiTheme="minorHAnsi" w:hAnsiTheme="minorHAnsi" w:cstheme="minorHAnsi"/>
          <w:sz w:val="24"/>
          <w:szCs w:val="24"/>
        </w:rPr>
      </w:pPr>
      <w:r w:rsidRPr="00C02337">
        <w:rPr>
          <w:rFonts w:asciiTheme="minorHAnsi" w:hAnsiTheme="minorHAnsi" w:cstheme="minorHAnsi"/>
          <w:sz w:val="24"/>
          <w:szCs w:val="24"/>
        </w:rPr>
        <w:lastRenderedPageBreak/>
        <w:t>naprawy instalacji wodnych, kanalizacyjnych, grzewczych i innych instalacji służących do wyłącznego użytku Lokal</w:t>
      </w:r>
      <w:r w:rsidR="008F202A" w:rsidRPr="00C02337">
        <w:rPr>
          <w:rFonts w:asciiTheme="minorHAnsi" w:hAnsiTheme="minorHAnsi" w:cstheme="minorHAnsi"/>
          <w:sz w:val="24"/>
          <w:szCs w:val="24"/>
        </w:rPr>
        <w:t>u</w:t>
      </w:r>
      <w:r w:rsidRPr="00C02337">
        <w:rPr>
          <w:rFonts w:asciiTheme="minorHAnsi" w:hAnsiTheme="minorHAnsi" w:cstheme="minorHAnsi"/>
          <w:sz w:val="24"/>
          <w:szCs w:val="24"/>
        </w:rPr>
        <w:t>.</w:t>
      </w:r>
    </w:p>
    <w:p w14:paraId="382D94A3" w14:textId="2D2E0C4B" w:rsidR="002F1848" w:rsidRPr="00C02337" w:rsidRDefault="002F1848" w:rsidP="001A5706">
      <w:pPr>
        <w:pStyle w:val="Standard"/>
        <w:numPr>
          <w:ilvl w:val="0"/>
          <w:numId w:val="7"/>
        </w:numPr>
        <w:jc w:val="both"/>
        <w:rPr>
          <w:rFonts w:asciiTheme="minorHAnsi" w:hAnsiTheme="minorHAnsi" w:cstheme="minorHAnsi"/>
          <w:sz w:val="24"/>
          <w:szCs w:val="24"/>
        </w:rPr>
      </w:pPr>
      <w:r w:rsidRPr="00C02337">
        <w:rPr>
          <w:rFonts w:asciiTheme="minorHAnsi" w:hAnsiTheme="minorHAnsi" w:cstheme="minorHAnsi"/>
          <w:sz w:val="24"/>
          <w:szCs w:val="24"/>
        </w:rPr>
        <w:t>W przypadku przeprowadzania prac drobnych oraz Adaptacji Lokal</w:t>
      </w:r>
      <w:r w:rsidR="008F202A" w:rsidRPr="00C02337">
        <w:rPr>
          <w:rFonts w:asciiTheme="minorHAnsi" w:hAnsiTheme="minorHAnsi" w:cstheme="minorHAnsi"/>
          <w:sz w:val="24"/>
          <w:szCs w:val="24"/>
        </w:rPr>
        <w:t>u</w:t>
      </w:r>
      <w:r w:rsidRPr="00C02337">
        <w:rPr>
          <w:rFonts w:asciiTheme="minorHAnsi" w:hAnsiTheme="minorHAnsi" w:cstheme="minorHAnsi"/>
          <w:sz w:val="24"/>
          <w:szCs w:val="24"/>
        </w:rPr>
        <w:t xml:space="preserve"> Najemca zobowiązany jest do wzięcia pod uwagę zabytkowego charakteru </w:t>
      </w:r>
      <w:r w:rsidR="008F202A" w:rsidRPr="00C02337">
        <w:rPr>
          <w:rFonts w:asciiTheme="minorHAnsi" w:hAnsiTheme="minorHAnsi" w:cstheme="minorHAnsi"/>
          <w:sz w:val="24"/>
          <w:szCs w:val="24"/>
        </w:rPr>
        <w:t>budynku</w:t>
      </w:r>
      <w:r w:rsidRPr="00C02337">
        <w:rPr>
          <w:rFonts w:asciiTheme="minorHAnsi" w:hAnsiTheme="minorHAnsi" w:cstheme="minorHAnsi"/>
          <w:sz w:val="24"/>
          <w:szCs w:val="24"/>
        </w:rPr>
        <w:t>, w razie konieczności zobowiązany jest uzyskać opinię, stanowisko lub zgodę właściwego w</w:t>
      </w:r>
      <w:r w:rsidR="00A43F6D" w:rsidRPr="00C02337">
        <w:rPr>
          <w:rFonts w:asciiTheme="minorHAnsi" w:hAnsiTheme="minorHAnsi" w:cstheme="minorHAnsi"/>
          <w:sz w:val="24"/>
          <w:szCs w:val="24"/>
        </w:rPr>
        <w:t> </w:t>
      </w:r>
      <w:r w:rsidRPr="00C02337">
        <w:rPr>
          <w:rFonts w:asciiTheme="minorHAnsi" w:hAnsiTheme="minorHAnsi" w:cstheme="minorHAnsi"/>
          <w:sz w:val="24"/>
          <w:szCs w:val="24"/>
        </w:rPr>
        <w:t>sprawie konserwatora zabytków.</w:t>
      </w:r>
    </w:p>
    <w:p w14:paraId="47ABFA32" w14:textId="47549304" w:rsidR="002F1848" w:rsidRPr="00C02337" w:rsidRDefault="002F1848" w:rsidP="001A5706">
      <w:pPr>
        <w:pStyle w:val="Standard"/>
        <w:numPr>
          <w:ilvl w:val="0"/>
          <w:numId w:val="7"/>
        </w:numPr>
        <w:jc w:val="both"/>
        <w:rPr>
          <w:rFonts w:asciiTheme="minorHAnsi" w:hAnsiTheme="minorHAnsi" w:cstheme="minorHAnsi"/>
          <w:sz w:val="24"/>
          <w:szCs w:val="24"/>
        </w:rPr>
      </w:pPr>
      <w:r w:rsidRPr="00C02337">
        <w:rPr>
          <w:rFonts w:asciiTheme="minorHAnsi" w:eastAsia="Arial" w:hAnsiTheme="minorHAnsi" w:cstheme="minorHAnsi"/>
          <w:sz w:val="24"/>
          <w:szCs w:val="24"/>
        </w:rPr>
        <w:t xml:space="preserve">Przeprowadzenie </w:t>
      </w:r>
      <w:r w:rsidRPr="00C02337">
        <w:rPr>
          <w:rFonts w:asciiTheme="minorHAnsi" w:hAnsiTheme="minorHAnsi" w:cstheme="minorHAnsi"/>
          <w:sz w:val="24"/>
          <w:szCs w:val="24"/>
        </w:rPr>
        <w:t>w</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wynajęty</w:t>
      </w:r>
      <w:r w:rsidR="008F202A" w:rsidRPr="00C02337">
        <w:rPr>
          <w:rFonts w:asciiTheme="minorHAnsi" w:hAnsiTheme="minorHAnsi" w:cstheme="minorHAnsi"/>
          <w:sz w:val="24"/>
          <w:szCs w:val="24"/>
        </w:rPr>
        <w:t>m</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Lokal</w:t>
      </w:r>
      <w:r w:rsidR="008F202A" w:rsidRPr="00C02337">
        <w:rPr>
          <w:rFonts w:asciiTheme="minorHAnsi" w:hAnsiTheme="minorHAnsi" w:cstheme="minorHAnsi"/>
          <w:sz w:val="24"/>
          <w:szCs w:val="24"/>
        </w:rPr>
        <w:t>u</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prac</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remontowych</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na</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koszt</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Najemcy,</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które</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zmieniają</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układ</w:t>
      </w:r>
      <w:r w:rsidRPr="00C02337">
        <w:rPr>
          <w:rFonts w:asciiTheme="minorHAnsi" w:eastAsia="Arial" w:hAnsiTheme="minorHAnsi" w:cstheme="minorHAnsi"/>
          <w:sz w:val="24"/>
          <w:szCs w:val="24"/>
        </w:rPr>
        <w:t xml:space="preserve"> funkcjonalny </w:t>
      </w:r>
      <w:r w:rsidRPr="00C02337">
        <w:rPr>
          <w:rFonts w:asciiTheme="minorHAnsi" w:hAnsiTheme="minorHAnsi" w:cstheme="minorHAnsi"/>
          <w:sz w:val="24"/>
          <w:szCs w:val="24"/>
        </w:rPr>
        <w:t>pomieszczeń</w:t>
      </w:r>
      <w:r w:rsidRPr="00C02337">
        <w:rPr>
          <w:rFonts w:asciiTheme="minorHAnsi" w:eastAsia="Arial" w:hAnsiTheme="minorHAnsi" w:cstheme="minorHAnsi"/>
          <w:sz w:val="24"/>
          <w:szCs w:val="24"/>
        </w:rPr>
        <w:t xml:space="preserve"> oraz jakichkolwiek zmian w instalacjach Lokal</w:t>
      </w:r>
      <w:r w:rsidR="008F202A" w:rsidRPr="00C02337">
        <w:rPr>
          <w:rFonts w:asciiTheme="minorHAnsi" w:eastAsia="Arial" w:hAnsiTheme="minorHAnsi" w:cstheme="minorHAnsi"/>
          <w:sz w:val="24"/>
          <w:szCs w:val="24"/>
        </w:rPr>
        <w:t>u</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wymaga</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pisemnej</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zgody</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Wynajmującego</w:t>
      </w:r>
      <w:r w:rsidRPr="00C02337">
        <w:rPr>
          <w:rFonts w:asciiTheme="minorHAnsi" w:eastAsia="Arial" w:hAnsiTheme="minorHAnsi" w:cstheme="minorHAnsi"/>
          <w:sz w:val="24"/>
          <w:szCs w:val="24"/>
        </w:rPr>
        <w:t>. Wynajmujący, przed udzieleniem takiej zgody, ma prawo zażądać przedstawienia określonych dokumentów i informacji dotyczących planowanych prac.</w:t>
      </w:r>
    </w:p>
    <w:p w14:paraId="2BAA26DC" w14:textId="77777777" w:rsidR="002F1848" w:rsidRPr="00C02337" w:rsidRDefault="002F1848" w:rsidP="001A5706">
      <w:pPr>
        <w:pStyle w:val="Standard"/>
        <w:numPr>
          <w:ilvl w:val="0"/>
          <w:numId w:val="7"/>
        </w:numPr>
        <w:jc w:val="both"/>
        <w:rPr>
          <w:rFonts w:asciiTheme="minorHAnsi" w:hAnsiTheme="minorHAnsi" w:cstheme="minorHAnsi"/>
          <w:sz w:val="24"/>
          <w:szCs w:val="24"/>
        </w:rPr>
      </w:pPr>
      <w:r w:rsidRPr="00C02337">
        <w:rPr>
          <w:rFonts w:asciiTheme="minorHAnsi" w:eastAsia="Arial" w:hAnsiTheme="minorHAnsi" w:cstheme="minorHAnsi"/>
          <w:sz w:val="24"/>
          <w:szCs w:val="24"/>
        </w:rPr>
        <w:t>Wynajmujący w okresie obowiązywania Umowy zobowiązuje się do zapewnienia sprawności urządzeń technicznych, do których utrzymania jest zobowiązany na podstawie powszechnie obowiązujących przepisów prawa, a także niezbędnych dla zapewnienia dostaw mediów wynikających z niniejszej Umowy.</w:t>
      </w:r>
    </w:p>
    <w:p w14:paraId="39A17F78" w14:textId="77777777" w:rsidR="002F1848" w:rsidRPr="00C02337" w:rsidRDefault="002F1848" w:rsidP="001A5706">
      <w:pPr>
        <w:pStyle w:val="Standard"/>
        <w:numPr>
          <w:ilvl w:val="0"/>
          <w:numId w:val="7"/>
        </w:numPr>
        <w:jc w:val="both"/>
        <w:rPr>
          <w:rFonts w:asciiTheme="minorHAnsi" w:hAnsiTheme="minorHAnsi" w:cstheme="minorHAnsi"/>
          <w:sz w:val="24"/>
          <w:szCs w:val="24"/>
        </w:rPr>
      </w:pPr>
      <w:r w:rsidRPr="00C02337">
        <w:rPr>
          <w:rFonts w:asciiTheme="minorHAnsi" w:hAnsiTheme="minorHAnsi" w:cstheme="minorHAnsi"/>
          <w:sz w:val="24"/>
          <w:szCs w:val="24"/>
        </w:rPr>
        <w:t>Jeżeli</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w</w:t>
      </w:r>
      <w:r w:rsidRPr="00C02337">
        <w:rPr>
          <w:rFonts w:asciiTheme="minorHAnsi" w:eastAsia="Arial" w:hAnsiTheme="minorHAnsi" w:cstheme="minorHAnsi"/>
          <w:sz w:val="24"/>
          <w:szCs w:val="24"/>
        </w:rPr>
        <w:t xml:space="preserve"> czasie </w:t>
      </w:r>
      <w:r w:rsidRPr="00C02337">
        <w:rPr>
          <w:rFonts w:asciiTheme="minorHAnsi" w:hAnsiTheme="minorHAnsi" w:cstheme="minorHAnsi"/>
          <w:sz w:val="24"/>
          <w:szCs w:val="24"/>
        </w:rPr>
        <w:t>trwania okresu</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najmu</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zajdzie</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potrzeba</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wykonania</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napraw</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obciążających</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Wynajmującego:</w:t>
      </w:r>
    </w:p>
    <w:p w14:paraId="03A3E541" w14:textId="77777777" w:rsidR="002F1848" w:rsidRPr="00C02337" w:rsidRDefault="002F1848" w:rsidP="001A5706">
      <w:pPr>
        <w:pStyle w:val="Standard"/>
        <w:numPr>
          <w:ilvl w:val="0"/>
          <w:numId w:val="11"/>
        </w:numPr>
        <w:jc w:val="both"/>
        <w:rPr>
          <w:rFonts w:asciiTheme="minorHAnsi" w:hAnsiTheme="minorHAnsi" w:cstheme="minorHAnsi"/>
          <w:sz w:val="24"/>
          <w:szCs w:val="24"/>
        </w:rPr>
      </w:pPr>
      <w:r w:rsidRPr="00C02337">
        <w:rPr>
          <w:rFonts w:asciiTheme="minorHAnsi" w:hAnsiTheme="minorHAnsi" w:cstheme="minorHAnsi"/>
          <w:sz w:val="24"/>
          <w:szCs w:val="24"/>
        </w:rPr>
        <w:t>Najemca</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niezwłocznie</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na</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piśmie</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powiadomi</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o</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tym</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Wynajmującego,</w:t>
      </w:r>
    </w:p>
    <w:p w14:paraId="419EAD1B" w14:textId="59D86EF0" w:rsidR="002F1848" w:rsidRPr="00C02337" w:rsidRDefault="002F1848" w:rsidP="001A5706">
      <w:pPr>
        <w:pStyle w:val="Standard"/>
        <w:numPr>
          <w:ilvl w:val="0"/>
          <w:numId w:val="11"/>
        </w:numPr>
        <w:jc w:val="both"/>
        <w:rPr>
          <w:rFonts w:asciiTheme="minorHAnsi" w:hAnsiTheme="minorHAnsi" w:cstheme="minorHAnsi"/>
          <w:b/>
          <w:sz w:val="24"/>
          <w:szCs w:val="24"/>
        </w:rPr>
      </w:pPr>
      <w:r w:rsidRPr="00C02337">
        <w:rPr>
          <w:rFonts w:asciiTheme="minorHAnsi" w:hAnsiTheme="minorHAnsi" w:cstheme="minorHAnsi"/>
          <w:sz w:val="24"/>
          <w:szCs w:val="24"/>
        </w:rPr>
        <w:t>Wynajmujący</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powiadomi</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Najemcę</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o</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zamierzonym</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terminie</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rozpoczęcia</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napraw, przedmiotowy termin zostanie ustalony w taki sposób, by nie kolidował, na ile to możliwe, z działalnością prowadzoną w Lokal</w:t>
      </w:r>
      <w:r w:rsidR="008F202A" w:rsidRPr="00C02337">
        <w:rPr>
          <w:rFonts w:asciiTheme="minorHAnsi" w:hAnsiTheme="minorHAnsi" w:cstheme="minorHAnsi"/>
          <w:sz w:val="24"/>
          <w:szCs w:val="24"/>
        </w:rPr>
        <w:t>u</w:t>
      </w:r>
      <w:r w:rsidRPr="00C02337">
        <w:rPr>
          <w:rFonts w:asciiTheme="minorHAnsi" w:hAnsiTheme="minorHAnsi" w:cstheme="minorHAnsi"/>
          <w:sz w:val="24"/>
          <w:szCs w:val="24"/>
        </w:rPr>
        <w:t xml:space="preserve"> przez Najemcę. Najemca ma</w:t>
      </w:r>
      <w:r w:rsidR="00A43F6D" w:rsidRPr="00C02337">
        <w:rPr>
          <w:rFonts w:asciiTheme="minorHAnsi" w:hAnsiTheme="minorHAnsi" w:cstheme="minorHAnsi"/>
          <w:sz w:val="24"/>
          <w:szCs w:val="24"/>
        </w:rPr>
        <w:t> </w:t>
      </w:r>
      <w:r w:rsidRPr="00C02337">
        <w:rPr>
          <w:rFonts w:asciiTheme="minorHAnsi" w:hAnsiTheme="minorHAnsi" w:cstheme="minorHAnsi"/>
          <w:sz w:val="24"/>
          <w:szCs w:val="24"/>
        </w:rPr>
        <w:t>obowiązek udostępnić Wynajmującemu Lokal w terminie</w:t>
      </w:r>
      <w:r w:rsidR="00A43F6D" w:rsidRPr="00C02337">
        <w:rPr>
          <w:rFonts w:asciiTheme="minorHAnsi" w:hAnsiTheme="minorHAnsi" w:cstheme="minorHAnsi"/>
          <w:sz w:val="24"/>
          <w:szCs w:val="24"/>
        </w:rPr>
        <w:t xml:space="preserve"> uzgodnionym w sposób opisany powyżej</w:t>
      </w:r>
      <w:r w:rsidRPr="00C02337">
        <w:rPr>
          <w:rFonts w:asciiTheme="minorHAnsi" w:hAnsiTheme="minorHAnsi" w:cstheme="minorHAnsi"/>
          <w:sz w:val="24"/>
          <w:szCs w:val="24"/>
        </w:rPr>
        <w:t>.</w:t>
      </w:r>
    </w:p>
    <w:p w14:paraId="5F24D809" w14:textId="48832776" w:rsidR="00DF7BBF" w:rsidRPr="00C02337" w:rsidRDefault="00DF7BBF" w:rsidP="001A5706">
      <w:pPr>
        <w:pStyle w:val="Standard"/>
        <w:numPr>
          <w:ilvl w:val="0"/>
          <w:numId w:val="11"/>
        </w:numPr>
        <w:jc w:val="both"/>
        <w:rPr>
          <w:rFonts w:asciiTheme="minorHAnsi" w:hAnsiTheme="minorHAnsi" w:cstheme="minorHAnsi"/>
          <w:b/>
          <w:sz w:val="24"/>
          <w:szCs w:val="24"/>
        </w:rPr>
      </w:pPr>
      <w:r w:rsidRPr="00C02337">
        <w:rPr>
          <w:rFonts w:asciiTheme="minorHAnsi" w:hAnsiTheme="minorHAnsi" w:cstheme="minorHAnsi"/>
          <w:sz w:val="24"/>
          <w:szCs w:val="24"/>
        </w:rPr>
        <w:t xml:space="preserve">Najemca zgłosi Wynajmującemu konieczność naprawy lub wymiany wyposażenia bufetów pracowniczych lub recepcyjnych stanowiących własność Wynajmującego. W przypadku uszkodzeń powstałych z winy Najemcy koszty naprawy lub wymiany poniesie Najemca. </w:t>
      </w:r>
      <w:r w:rsidR="00E34203" w:rsidRPr="00C02337">
        <w:rPr>
          <w:rFonts w:asciiTheme="minorHAnsi" w:hAnsiTheme="minorHAnsi" w:cstheme="minorHAnsi"/>
          <w:sz w:val="24"/>
          <w:szCs w:val="24"/>
        </w:rPr>
        <w:t>Nie dotyczy to uszkodzeń powstałych z powodu naturalnego zużycia.</w:t>
      </w:r>
    </w:p>
    <w:p w14:paraId="7EF53AB4" w14:textId="731C9E53" w:rsidR="00E72EA8" w:rsidRPr="00C02337" w:rsidRDefault="00E72EA8" w:rsidP="001A5706">
      <w:pPr>
        <w:pStyle w:val="Standard"/>
        <w:numPr>
          <w:ilvl w:val="0"/>
          <w:numId w:val="7"/>
        </w:numPr>
        <w:tabs>
          <w:tab w:val="left" w:pos="675"/>
        </w:tabs>
        <w:jc w:val="both"/>
        <w:rPr>
          <w:rFonts w:asciiTheme="minorHAnsi" w:hAnsiTheme="minorHAnsi" w:cstheme="minorHAnsi"/>
          <w:sz w:val="24"/>
          <w:szCs w:val="24"/>
        </w:rPr>
      </w:pPr>
      <w:r w:rsidRPr="00C02337">
        <w:rPr>
          <w:rFonts w:asciiTheme="minorHAnsi" w:hAnsiTheme="minorHAnsi" w:cstheme="minorHAnsi"/>
          <w:sz w:val="24"/>
          <w:szCs w:val="24"/>
        </w:rPr>
        <w:t>W zakresie prowadzenia bufetów Najemca zobowiązuje się do:</w:t>
      </w:r>
    </w:p>
    <w:p w14:paraId="20DA1988" w14:textId="2BF2D156" w:rsidR="00E72EA8" w:rsidRPr="00C02337" w:rsidRDefault="00E72EA8" w:rsidP="001A5706">
      <w:pPr>
        <w:pStyle w:val="Standard"/>
        <w:numPr>
          <w:ilvl w:val="0"/>
          <w:numId w:val="19"/>
        </w:numPr>
        <w:tabs>
          <w:tab w:val="left" w:pos="675"/>
        </w:tabs>
        <w:jc w:val="both"/>
        <w:rPr>
          <w:rFonts w:asciiTheme="minorHAnsi" w:hAnsiTheme="minorHAnsi" w:cstheme="minorHAnsi"/>
          <w:sz w:val="24"/>
          <w:szCs w:val="24"/>
        </w:rPr>
      </w:pPr>
      <w:r w:rsidRPr="00C02337">
        <w:rPr>
          <w:rFonts w:asciiTheme="minorHAnsi" w:hAnsiTheme="minorHAnsi" w:cstheme="minorHAnsi"/>
          <w:sz w:val="24"/>
          <w:szCs w:val="24"/>
        </w:rPr>
        <w:t xml:space="preserve">Otwarcia bufetów pracowniczych codziennie: na V piętrze w godzinach 9.00-21.00, na parterze w godzinach 8.00-22.00. Dni i godziny pracy mogą ulec zmianie i powinny zostać dostosowane do potrzeb Wynajmującego wskazanych w tygodniowym planie pracy Teatru Wielkiego – Opery Narodowej i w uzgodnieniu z Wynajmującym. Tygodniowy plan pracy będzie udostępniany Najemcy drogą mailową. </w:t>
      </w:r>
    </w:p>
    <w:p w14:paraId="1D559B66" w14:textId="18A502CE" w:rsidR="00E72EA8" w:rsidRPr="00C02337" w:rsidRDefault="00E72EA8" w:rsidP="001A5706">
      <w:pPr>
        <w:pStyle w:val="Standard"/>
        <w:numPr>
          <w:ilvl w:val="0"/>
          <w:numId w:val="19"/>
        </w:numPr>
        <w:tabs>
          <w:tab w:val="left" w:pos="675"/>
        </w:tabs>
        <w:jc w:val="both"/>
        <w:rPr>
          <w:rFonts w:asciiTheme="minorHAnsi" w:hAnsiTheme="minorHAnsi" w:cstheme="minorHAnsi"/>
          <w:sz w:val="24"/>
          <w:szCs w:val="24"/>
        </w:rPr>
      </w:pPr>
      <w:r w:rsidRPr="00C02337">
        <w:rPr>
          <w:rFonts w:asciiTheme="minorHAnsi" w:hAnsiTheme="minorHAnsi" w:cstheme="minorHAnsi"/>
          <w:sz w:val="24"/>
          <w:szCs w:val="24"/>
        </w:rPr>
        <w:t>Prowadzenia działalności w sposób niezakłócający działalności Wynajmującego, w</w:t>
      </w:r>
      <w:r w:rsidR="00BE6035" w:rsidRPr="00C02337">
        <w:rPr>
          <w:rFonts w:asciiTheme="minorHAnsi" w:hAnsiTheme="minorHAnsi" w:cstheme="minorHAnsi"/>
          <w:sz w:val="24"/>
          <w:szCs w:val="24"/>
        </w:rPr>
        <w:t> </w:t>
      </w:r>
      <w:r w:rsidRPr="00C02337">
        <w:rPr>
          <w:rFonts w:asciiTheme="minorHAnsi" w:hAnsiTheme="minorHAnsi" w:cstheme="minorHAnsi"/>
          <w:sz w:val="24"/>
          <w:szCs w:val="24"/>
        </w:rPr>
        <w:t>szczególności wydarzeń organizowanych w budynku Teatru Wielkiego – Opery Narodowej oraz dbania o estetykę i czystość wynajmowanych powierzchni.</w:t>
      </w:r>
    </w:p>
    <w:p w14:paraId="2E92A9B8" w14:textId="1BB2A9F6" w:rsidR="00E72EA8" w:rsidRPr="00C02337" w:rsidRDefault="00E72EA8" w:rsidP="001A5706">
      <w:pPr>
        <w:pStyle w:val="Standard"/>
        <w:numPr>
          <w:ilvl w:val="0"/>
          <w:numId w:val="19"/>
        </w:numPr>
        <w:tabs>
          <w:tab w:val="left" w:pos="675"/>
        </w:tabs>
        <w:jc w:val="both"/>
        <w:rPr>
          <w:rFonts w:asciiTheme="minorHAnsi" w:hAnsiTheme="minorHAnsi" w:cstheme="minorHAnsi"/>
          <w:sz w:val="24"/>
          <w:szCs w:val="24"/>
        </w:rPr>
      </w:pPr>
      <w:r w:rsidRPr="00C02337">
        <w:rPr>
          <w:rFonts w:asciiTheme="minorHAnsi" w:hAnsiTheme="minorHAnsi" w:cstheme="minorHAnsi"/>
          <w:sz w:val="24"/>
          <w:szCs w:val="24"/>
        </w:rPr>
        <w:t>Obsługi cateringowej gości Teatru Wielkiego – Opery Narodowej w trakcie spektakli organizowanych wyłącznie przez Wynajmującego. Na podstawie odrębnego zlecenia Wynajmującego i w uzgodnieniu z Wynajmującym obsługi innych wydarzeń niż określone w § 6 ust. 11 pkt 3, w szczególności konferencji prasowych, wydarzeń współorganizowanych przez Wynajmującego z podmiotami zewnętrznymi, a także wydarzeń organizowanych wyłącznie przez podmioty zewnętrzne. Zakres obsługi cateringowej zostanie uzgodniony między Stronami ze</w:t>
      </w:r>
      <w:r w:rsidR="00BE6035" w:rsidRPr="00C02337">
        <w:rPr>
          <w:rFonts w:asciiTheme="minorHAnsi" w:hAnsiTheme="minorHAnsi" w:cstheme="minorHAnsi"/>
          <w:sz w:val="24"/>
          <w:szCs w:val="24"/>
        </w:rPr>
        <w:t> </w:t>
      </w:r>
      <w:r w:rsidRPr="00C02337">
        <w:rPr>
          <w:rFonts w:asciiTheme="minorHAnsi" w:hAnsiTheme="minorHAnsi" w:cstheme="minorHAnsi"/>
          <w:sz w:val="24"/>
          <w:szCs w:val="24"/>
        </w:rPr>
        <w:t>stosownym wyprzedzeniem. Wynajmujący nie może odmówić obsługi wydarzenia</w:t>
      </w:r>
      <w:r w:rsidR="00EB45D1" w:rsidRPr="00C02337">
        <w:rPr>
          <w:rFonts w:asciiTheme="minorHAnsi" w:hAnsiTheme="minorHAnsi" w:cstheme="minorHAnsi"/>
          <w:sz w:val="24"/>
          <w:szCs w:val="24"/>
        </w:rPr>
        <w:t xml:space="preserve"> z przyczyn leżących wyłącznie po stronie Wynajmującego lub</w:t>
      </w:r>
      <w:r w:rsidRPr="00C02337">
        <w:rPr>
          <w:rFonts w:asciiTheme="minorHAnsi" w:hAnsiTheme="minorHAnsi" w:cstheme="minorHAnsi"/>
          <w:sz w:val="24"/>
          <w:szCs w:val="24"/>
        </w:rPr>
        <w:t xml:space="preserve"> bez podania </w:t>
      </w:r>
      <w:r w:rsidR="00EB45D1" w:rsidRPr="00C02337">
        <w:rPr>
          <w:rFonts w:asciiTheme="minorHAnsi" w:hAnsiTheme="minorHAnsi" w:cstheme="minorHAnsi"/>
          <w:sz w:val="24"/>
          <w:szCs w:val="24"/>
        </w:rPr>
        <w:t xml:space="preserve">innej </w:t>
      </w:r>
      <w:r w:rsidRPr="00C02337">
        <w:rPr>
          <w:rFonts w:asciiTheme="minorHAnsi" w:hAnsiTheme="minorHAnsi" w:cstheme="minorHAnsi"/>
          <w:sz w:val="24"/>
          <w:szCs w:val="24"/>
        </w:rPr>
        <w:t>uzasadnionej przyczyny</w:t>
      </w:r>
      <w:r w:rsidR="00EB45D1" w:rsidRPr="00C02337">
        <w:rPr>
          <w:rFonts w:asciiTheme="minorHAnsi" w:hAnsiTheme="minorHAnsi" w:cstheme="minorHAnsi"/>
          <w:sz w:val="24"/>
          <w:szCs w:val="24"/>
        </w:rPr>
        <w:t>.</w:t>
      </w:r>
    </w:p>
    <w:p w14:paraId="53844E21" w14:textId="77777777" w:rsidR="00814BB2" w:rsidRPr="00C02337" w:rsidRDefault="00EB45D1" w:rsidP="001A5706">
      <w:pPr>
        <w:pStyle w:val="Standard"/>
        <w:numPr>
          <w:ilvl w:val="0"/>
          <w:numId w:val="19"/>
        </w:numPr>
        <w:tabs>
          <w:tab w:val="left" w:pos="675"/>
        </w:tabs>
        <w:jc w:val="both"/>
        <w:rPr>
          <w:rFonts w:asciiTheme="minorHAnsi" w:hAnsiTheme="minorHAnsi" w:cstheme="minorHAnsi"/>
          <w:sz w:val="24"/>
          <w:szCs w:val="24"/>
        </w:rPr>
      </w:pPr>
      <w:r w:rsidRPr="00C02337">
        <w:rPr>
          <w:rFonts w:asciiTheme="minorHAnsi" w:hAnsiTheme="minorHAnsi" w:cstheme="minorHAnsi"/>
          <w:sz w:val="24"/>
          <w:szCs w:val="24"/>
        </w:rPr>
        <w:t>Uzgadniania z Wynajmującym szczegółów aranżacji wnętrza</w:t>
      </w:r>
      <w:r w:rsidR="00814BB2" w:rsidRPr="00C02337">
        <w:rPr>
          <w:rFonts w:asciiTheme="minorHAnsi" w:hAnsiTheme="minorHAnsi" w:cstheme="minorHAnsi"/>
          <w:sz w:val="24"/>
          <w:szCs w:val="24"/>
        </w:rPr>
        <w:t>.</w:t>
      </w:r>
    </w:p>
    <w:p w14:paraId="3542BBAF" w14:textId="1B16BD35" w:rsidR="00704D27" w:rsidRPr="00C02337" w:rsidRDefault="00814BB2" w:rsidP="00260352">
      <w:pPr>
        <w:pStyle w:val="Standard"/>
        <w:numPr>
          <w:ilvl w:val="0"/>
          <w:numId w:val="19"/>
        </w:numPr>
        <w:tabs>
          <w:tab w:val="left" w:pos="675"/>
        </w:tabs>
        <w:jc w:val="both"/>
        <w:rPr>
          <w:rFonts w:asciiTheme="minorHAnsi" w:hAnsiTheme="minorHAnsi" w:cstheme="minorHAnsi"/>
          <w:sz w:val="24"/>
          <w:szCs w:val="24"/>
        </w:rPr>
      </w:pPr>
      <w:r w:rsidRPr="00C02337">
        <w:rPr>
          <w:rFonts w:asciiTheme="minorHAnsi" w:hAnsiTheme="minorHAnsi" w:cstheme="minorHAnsi"/>
          <w:sz w:val="24"/>
          <w:szCs w:val="24"/>
        </w:rPr>
        <w:lastRenderedPageBreak/>
        <w:t>Dbania</w:t>
      </w:r>
      <w:r w:rsidR="00F8071B" w:rsidRPr="00C02337">
        <w:rPr>
          <w:rFonts w:asciiTheme="minorHAnsi" w:hAnsiTheme="minorHAnsi" w:cstheme="minorHAnsi"/>
          <w:sz w:val="24"/>
          <w:szCs w:val="24"/>
        </w:rPr>
        <w:t xml:space="preserve"> o właściwy stan higieniczny</w:t>
      </w:r>
      <w:r w:rsidR="00704D27" w:rsidRPr="00C02337">
        <w:rPr>
          <w:rFonts w:asciiTheme="minorHAnsi" w:hAnsiTheme="minorHAnsi" w:cstheme="minorHAnsi"/>
          <w:sz w:val="24"/>
          <w:szCs w:val="24"/>
        </w:rPr>
        <w:t xml:space="preserve"> i sanitarny</w:t>
      </w:r>
      <w:r w:rsidR="00F8071B" w:rsidRPr="00C02337">
        <w:rPr>
          <w:rFonts w:asciiTheme="minorHAnsi" w:hAnsiTheme="minorHAnsi" w:cstheme="minorHAnsi"/>
          <w:sz w:val="24"/>
          <w:szCs w:val="24"/>
        </w:rPr>
        <w:t xml:space="preserve"> prowadzonych bufetów</w:t>
      </w:r>
      <w:r w:rsidR="00EB45D1" w:rsidRPr="00C02337">
        <w:rPr>
          <w:rFonts w:asciiTheme="minorHAnsi" w:hAnsiTheme="minorHAnsi" w:cstheme="minorHAnsi"/>
          <w:sz w:val="24"/>
          <w:szCs w:val="24"/>
        </w:rPr>
        <w:t>.</w:t>
      </w:r>
      <w:r w:rsidR="00704D27" w:rsidRPr="00C02337">
        <w:rPr>
          <w:rFonts w:asciiTheme="minorHAnsi" w:hAnsiTheme="minorHAnsi" w:cstheme="minorHAnsi"/>
          <w:sz w:val="24"/>
          <w:szCs w:val="24"/>
        </w:rPr>
        <w:t xml:space="preserve"> Pomieszczenia i powierzchnie przekazane Najemcy, a także sposób przechowywania i przygotowywania żywności spełniać będzie warunki określone w powszechnie obowiązujących przepisach prawa. Najemca zapewni regularne sprzątanie powierzchni i sprzętów</w:t>
      </w:r>
      <w:r w:rsidR="00242E12" w:rsidRPr="00C02337">
        <w:rPr>
          <w:rFonts w:asciiTheme="minorHAnsi" w:hAnsiTheme="minorHAnsi" w:cstheme="minorHAnsi"/>
          <w:sz w:val="24"/>
          <w:szCs w:val="24"/>
        </w:rPr>
        <w:t>, mycie okien</w:t>
      </w:r>
      <w:r w:rsidR="00704D27" w:rsidRPr="00C02337">
        <w:rPr>
          <w:rFonts w:asciiTheme="minorHAnsi" w:hAnsiTheme="minorHAnsi" w:cstheme="minorHAnsi"/>
          <w:sz w:val="24"/>
          <w:szCs w:val="24"/>
        </w:rPr>
        <w:t xml:space="preserve"> </w:t>
      </w:r>
      <w:r w:rsidR="003838E5" w:rsidRPr="00C02337">
        <w:rPr>
          <w:rFonts w:asciiTheme="minorHAnsi" w:hAnsiTheme="minorHAnsi" w:cstheme="minorHAnsi"/>
          <w:sz w:val="24"/>
          <w:szCs w:val="24"/>
        </w:rPr>
        <w:t xml:space="preserve"> i luster </w:t>
      </w:r>
      <w:r w:rsidR="00704D27" w:rsidRPr="00C02337">
        <w:rPr>
          <w:rFonts w:asciiTheme="minorHAnsi" w:hAnsiTheme="minorHAnsi" w:cstheme="minorHAnsi"/>
          <w:sz w:val="24"/>
          <w:szCs w:val="24"/>
        </w:rPr>
        <w:t>oraz dbać będzie o właściwe przechowywanie żywności i świeżość produktów.</w:t>
      </w:r>
    </w:p>
    <w:p w14:paraId="336CFDDE" w14:textId="17F15C98" w:rsidR="00F01A10" w:rsidRPr="00C02337" w:rsidRDefault="00F01A10" w:rsidP="00C77DBB">
      <w:pPr>
        <w:pStyle w:val="Standard"/>
        <w:numPr>
          <w:ilvl w:val="0"/>
          <w:numId w:val="19"/>
        </w:numPr>
        <w:tabs>
          <w:tab w:val="left" w:pos="675"/>
        </w:tabs>
        <w:jc w:val="both"/>
        <w:rPr>
          <w:rFonts w:asciiTheme="minorHAnsi" w:hAnsiTheme="minorHAnsi" w:cstheme="minorHAnsi"/>
          <w:sz w:val="24"/>
          <w:szCs w:val="24"/>
        </w:rPr>
      </w:pPr>
      <w:r w:rsidRPr="00C02337">
        <w:rPr>
          <w:rFonts w:asciiTheme="minorHAnsi" w:hAnsiTheme="minorHAnsi" w:cstheme="minorHAnsi"/>
          <w:sz w:val="24"/>
          <w:szCs w:val="24"/>
        </w:rPr>
        <w:t>przeprowadzania dezynsekcji i deratyzacji wynajmowanych powierzchni. Zabiegi dezynsekcji i deratyzacji muszą odbywać się nie rzadziej niż jeden raz na kwartał i muszą być potwierdzone rachunkiem wystawionym przez podmiot uprawniony do wykonywania tych usług.</w:t>
      </w:r>
    </w:p>
    <w:p w14:paraId="254FEDF2" w14:textId="012B211E" w:rsidR="00DF7BBF" w:rsidRPr="00C02337" w:rsidRDefault="00140C3D" w:rsidP="00DF7BBF">
      <w:pPr>
        <w:pStyle w:val="Standard"/>
        <w:numPr>
          <w:ilvl w:val="0"/>
          <w:numId w:val="19"/>
        </w:numPr>
        <w:tabs>
          <w:tab w:val="left" w:pos="675"/>
        </w:tabs>
        <w:jc w:val="both"/>
        <w:rPr>
          <w:rFonts w:asciiTheme="minorHAnsi" w:hAnsiTheme="minorHAnsi" w:cstheme="minorHAnsi"/>
          <w:sz w:val="24"/>
          <w:szCs w:val="24"/>
        </w:rPr>
      </w:pPr>
      <w:r w:rsidRPr="00C02337">
        <w:rPr>
          <w:rFonts w:asciiTheme="minorHAnsi" w:hAnsiTheme="minorHAnsi" w:cstheme="minorHAnsi"/>
          <w:sz w:val="24"/>
          <w:szCs w:val="24"/>
        </w:rPr>
        <w:t>sprzątania tarasu na V piętrze oraz bufetów recepcyjnych</w:t>
      </w:r>
      <w:r w:rsidR="00166382" w:rsidRPr="00C02337">
        <w:rPr>
          <w:rFonts w:asciiTheme="minorHAnsi" w:hAnsiTheme="minorHAnsi" w:cstheme="minorHAnsi"/>
          <w:sz w:val="24"/>
          <w:szCs w:val="24"/>
        </w:rPr>
        <w:t xml:space="preserve">, a także </w:t>
      </w:r>
      <w:r w:rsidRPr="00C02337">
        <w:rPr>
          <w:rFonts w:asciiTheme="minorHAnsi" w:hAnsiTheme="minorHAnsi" w:cstheme="minorHAnsi"/>
          <w:sz w:val="24"/>
          <w:szCs w:val="24"/>
        </w:rPr>
        <w:t xml:space="preserve"> konserwacji ich wyposażenia,</w:t>
      </w:r>
      <w:r w:rsidR="00166382" w:rsidRPr="00C02337">
        <w:rPr>
          <w:rFonts w:asciiTheme="minorHAnsi" w:hAnsiTheme="minorHAnsi" w:cstheme="minorHAnsi"/>
          <w:sz w:val="24"/>
          <w:szCs w:val="24"/>
        </w:rPr>
        <w:t xml:space="preserve"> stanowiącego własność Najemcy</w:t>
      </w:r>
    </w:p>
    <w:p w14:paraId="7D4FCEBF" w14:textId="1A327ED6" w:rsidR="00DF7BBF" w:rsidRPr="00C02337" w:rsidRDefault="00BE6035" w:rsidP="00DF7BBF">
      <w:pPr>
        <w:pStyle w:val="Standard"/>
        <w:numPr>
          <w:ilvl w:val="0"/>
          <w:numId w:val="19"/>
        </w:numPr>
        <w:tabs>
          <w:tab w:val="left" w:pos="675"/>
        </w:tabs>
        <w:jc w:val="both"/>
        <w:rPr>
          <w:rFonts w:asciiTheme="minorHAnsi" w:hAnsiTheme="minorHAnsi" w:cstheme="minorHAnsi"/>
          <w:sz w:val="24"/>
          <w:szCs w:val="24"/>
        </w:rPr>
      </w:pPr>
      <w:r w:rsidRPr="00C02337">
        <w:rPr>
          <w:rFonts w:asciiTheme="minorHAnsi" w:hAnsiTheme="minorHAnsi" w:cstheme="minorHAnsi"/>
          <w:sz w:val="24"/>
          <w:szCs w:val="24"/>
        </w:rPr>
        <w:t>Pobierania m</w:t>
      </w:r>
      <w:r w:rsidR="00F8071B" w:rsidRPr="00C02337">
        <w:rPr>
          <w:rFonts w:asciiTheme="minorHAnsi" w:hAnsiTheme="minorHAnsi" w:cstheme="minorHAnsi"/>
          <w:sz w:val="24"/>
          <w:szCs w:val="24"/>
        </w:rPr>
        <w:t>ak</w:t>
      </w:r>
      <w:r w:rsidR="00B71576" w:rsidRPr="00C02337">
        <w:rPr>
          <w:rFonts w:asciiTheme="minorHAnsi" w:hAnsiTheme="minorHAnsi" w:cstheme="minorHAnsi"/>
          <w:sz w:val="24"/>
          <w:szCs w:val="24"/>
        </w:rPr>
        <w:t>symaln</w:t>
      </w:r>
      <w:r w:rsidRPr="00C02337">
        <w:rPr>
          <w:rFonts w:asciiTheme="minorHAnsi" w:hAnsiTheme="minorHAnsi" w:cstheme="minorHAnsi"/>
          <w:sz w:val="24"/>
          <w:szCs w:val="24"/>
        </w:rPr>
        <w:t>ej</w:t>
      </w:r>
      <w:r w:rsidR="00B71576" w:rsidRPr="00C02337">
        <w:rPr>
          <w:rFonts w:asciiTheme="minorHAnsi" w:hAnsiTheme="minorHAnsi" w:cstheme="minorHAnsi"/>
          <w:sz w:val="24"/>
          <w:szCs w:val="24"/>
        </w:rPr>
        <w:t xml:space="preserve"> marż</w:t>
      </w:r>
      <w:r w:rsidRPr="00C02337">
        <w:rPr>
          <w:rFonts w:asciiTheme="minorHAnsi" w:hAnsiTheme="minorHAnsi" w:cstheme="minorHAnsi"/>
          <w:sz w:val="24"/>
          <w:szCs w:val="24"/>
        </w:rPr>
        <w:t>y</w:t>
      </w:r>
      <w:r w:rsidR="00B71576" w:rsidRPr="00C02337">
        <w:rPr>
          <w:rFonts w:asciiTheme="minorHAnsi" w:hAnsiTheme="minorHAnsi" w:cstheme="minorHAnsi"/>
          <w:sz w:val="24"/>
          <w:szCs w:val="24"/>
        </w:rPr>
        <w:t xml:space="preserve"> sprzedawanych posiłków i produktów</w:t>
      </w:r>
      <w:r w:rsidR="00DF7BBF" w:rsidRPr="00C02337">
        <w:rPr>
          <w:rFonts w:asciiTheme="minorHAnsi" w:hAnsiTheme="minorHAnsi" w:cstheme="minorHAnsi"/>
          <w:sz w:val="24"/>
          <w:szCs w:val="24"/>
        </w:rPr>
        <w:t xml:space="preserve"> w bufetach pracowniczych w wysokości …………. %.</w:t>
      </w:r>
    </w:p>
    <w:p w14:paraId="6F51B59E" w14:textId="1EDC1CF6" w:rsidR="00F8071B" w:rsidRPr="00C02337" w:rsidRDefault="00F8071B" w:rsidP="001A5706">
      <w:pPr>
        <w:pStyle w:val="Standard"/>
        <w:numPr>
          <w:ilvl w:val="0"/>
          <w:numId w:val="19"/>
        </w:numPr>
        <w:tabs>
          <w:tab w:val="left" w:pos="675"/>
        </w:tabs>
        <w:jc w:val="both"/>
        <w:rPr>
          <w:rFonts w:asciiTheme="minorHAnsi" w:hAnsiTheme="minorHAnsi" w:cstheme="minorHAnsi"/>
          <w:sz w:val="24"/>
          <w:szCs w:val="24"/>
        </w:rPr>
      </w:pPr>
      <w:r w:rsidRPr="00C02337">
        <w:rPr>
          <w:rFonts w:asciiTheme="minorHAnsi" w:hAnsiTheme="minorHAnsi" w:cstheme="minorHAnsi"/>
          <w:sz w:val="24"/>
          <w:szCs w:val="24"/>
        </w:rPr>
        <w:t>Promowania, produktów, usług, marek i podmiotów wskazanych przez Wynajmującego poprzez między innymi umieszczanie ich nazw i logotypów w widocznych miejscach oraz oferowanie ich w sprzedaży.</w:t>
      </w:r>
    </w:p>
    <w:p w14:paraId="21500120" w14:textId="25917F96" w:rsidR="00140C3D" w:rsidRPr="00C02337" w:rsidRDefault="00140C3D" w:rsidP="00DF7BBF">
      <w:pPr>
        <w:pStyle w:val="Standard"/>
        <w:numPr>
          <w:ilvl w:val="0"/>
          <w:numId w:val="19"/>
        </w:numPr>
        <w:tabs>
          <w:tab w:val="left" w:pos="675"/>
        </w:tabs>
        <w:jc w:val="both"/>
        <w:rPr>
          <w:rFonts w:asciiTheme="minorHAnsi" w:hAnsiTheme="minorHAnsi" w:cstheme="minorHAnsi"/>
          <w:sz w:val="24"/>
          <w:szCs w:val="24"/>
        </w:rPr>
      </w:pPr>
      <w:r w:rsidRPr="00C02337">
        <w:rPr>
          <w:rFonts w:asciiTheme="minorHAnsi" w:hAnsiTheme="minorHAnsi" w:cstheme="minorHAnsi"/>
          <w:sz w:val="24"/>
          <w:szCs w:val="24"/>
        </w:rPr>
        <w:t xml:space="preserve">Stosowania jednolitych strojów </w:t>
      </w:r>
      <w:r w:rsidR="00DF7BBF" w:rsidRPr="00C02337">
        <w:rPr>
          <w:rFonts w:asciiTheme="minorHAnsi" w:hAnsiTheme="minorHAnsi" w:cstheme="minorHAnsi"/>
          <w:sz w:val="24"/>
          <w:szCs w:val="24"/>
        </w:rPr>
        <w:t>personelu</w:t>
      </w:r>
      <w:r w:rsidRPr="00C02337">
        <w:rPr>
          <w:rFonts w:asciiTheme="minorHAnsi" w:hAnsiTheme="minorHAnsi" w:cstheme="minorHAnsi"/>
          <w:sz w:val="24"/>
          <w:szCs w:val="24"/>
        </w:rPr>
        <w:t xml:space="preserve"> obsługując</w:t>
      </w:r>
      <w:r w:rsidR="00DF7BBF" w:rsidRPr="00C02337">
        <w:rPr>
          <w:rFonts w:asciiTheme="minorHAnsi" w:hAnsiTheme="minorHAnsi" w:cstheme="minorHAnsi"/>
          <w:sz w:val="24"/>
          <w:szCs w:val="24"/>
        </w:rPr>
        <w:t>ego</w:t>
      </w:r>
      <w:r w:rsidRPr="00C02337">
        <w:rPr>
          <w:rFonts w:asciiTheme="minorHAnsi" w:hAnsiTheme="minorHAnsi" w:cstheme="minorHAnsi"/>
          <w:sz w:val="24"/>
          <w:szCs w:val="24"/>
        </w:rPr>
        <w:t xml:space="preserve"> bufety recepcyjne dla widzów i gości</w:t>
      </w:r>
      <w:r w:rsidR="00DF7BBF" w:rsidRPr="00C02337">
        <w:rPr>
          <w:rFonts w:asciiTheme="minorHAnsi" w:hAnsiTheme="minorHAnsi" w:cstheme="minorHAnsi"/>
          <w:sz w:val="24"/>
          <w:szCs w:val="24"/>
        </w:rPr>
        <w:t>.</w:t>
      </w:r>
    </w:p>
    <w:p w14:paraId="35F67C20" w14:textId="73F1764F" w:rsidR="00704D27" w:rsidRPr="00C02337" w:rsidRDefault="00704D27" w:rsidP="00704D27">
      <w:pPr>
        <w:pStyle w:val="Standard"/>
        <w:numPr>
          <w:ilvl w:val="0"/>
          <w:numId w:val="7"/>
        </w:numPr>
        <w:tabs>
          <w:tab w:val="left" w:pos="675"/>
        </w:tabs>
        <w:jc w:val="both"/>
        <w:rPr>
          <w:rFonts w:asciiTheme="minorHAnsi" w:hAnsiTheme="minorHAnsi" w:cstheme="minorHAnsi"/>
          <w:sz w:val="24"/>
          <w:szCs w:val="24"/>
        </w:rPr>
      </w:pPr>
      <w:r w:rsidRPr="00C02337">
        <w:rPr>
          <w:rFonts w:asciiTheme="minorHAnsi" w:hAnsiTheme="minorHAnsi" w:cstheme="minorHAnsi"/>
          <w:sz w:val="24"/>
          <w:szCs w:val="24"/>
        </w:rPr>
        <w:t xml:space="preserve"> Najemca zobowiązuje się zapewnić:</w:t>
      </w:r>
    </w:p>
    <w:p w14:paraId="2BFB5C1A" w14:textId="6C115551" w:rsidR="00704D27" w:rsidRPr="00C02337" w:rsidRDefault="00704D27" w:rsidP="00704D27">
      <w:pPr>
        <w:pStyle w:val="Standard"/>
        <w:numPr>
          <w:ilvl w:val="0"/>
          <w:numId w:val="23"/>
        </w:numPr>
        <w:tabs>
          <w:tab w:val="left" w:pos="675"/>
        </w:tabs>
        <w:jc w:val="both"/>
        <w:rPr>
          <w:rFonts w:asciiTheme="minorHAnsi" w:hAnsiTheme="minorHAnsi" w:cstheme="minorHAnsi"/>
          <w:sz w:val="24"/>
          <w:szCs w:val="24"/>
        </w:rPr>
      </w:pPr>
      <w:r w:rsidRPr="00C02337">
        <w:rPr>
          <w:rFonts w:asciiTheme="minorHAnsi" w:hAnsiTheme="minorHAnsi" w:cstheme="minorHAnsi"/>
          <w:sz w:val="24"/>
          <w:szCs w:val="24"/>
        </w:rPr>
        <w:t xml:space="preserve">Stosowanie w menu produktów sezonowych takich jak sezonowe owoce i warzywa. W celu realizacji niniejszego wymogu Najemca zobowiązuje się przekazywać Wynajmującemu nie rzadziej niż raz na 3 miesiące </w:t>
      </w:r>
      <w:r w:rsidR="008802F2" w:rsidRPr="00C02337">
        <w:rPr>
          <w:rFonts w:asciiTheme="minorHAnsi" w:hAnsiTheme="minorHAnsi" w:cstheme="minorHAnsi"/>
          <w:sz w:val="24"/>
          <w:szCs w:val="24"/>
        </w:rPr>
        <w:t xml:space="preserve">spis produktów sezonowych, które pojawią się w menu w określonych miesiącach. Spis produktów sezonowych podlega akceptacji przez Wynajmującego. Wynajmujący ma prawo żądać od Najemcy zwiększenia ilości produktów sezonowych zawartych w spisie produktów sezonowych. </w:t>
      </w:r>
    </w:p>
    <w:p w14:paraId="7002E9CD" w14:textId="61729EF1" w:rsidR="008802F2" w:rsidRPr="00C02337" w:rsidRDefault="008802F2" w:rsidP="00704D27">
      <w:pPr>
        <w:pStyle w:val="Standard"/>
        <w:numPr>
          <w:ilvl w:val="0"/>
          <w:numId w:val="23"/>
        </w:numPr>
        <w:tabs>
          <w:tab w:val="left" w:pos="675"/>
        </w:tabs>
        <w:jc w:val="both"/>
        <w:rPr>
          <w:rFonts w:asciiTheme="minorHAnsi" w:hAnsiTheme="minorHAnsi" w:cstheme="minorHAnsi"/>
          <w:sz w:val="24"/>
          <w:szCs w:val="24"/>
        </w:rPr>
      </w:pPr>
      <w:r w:rsidRPr="00C02337">
        <w:rPr>
          <w:rFonts w:asciiTheme="minorHAnsi" w:hAnsiTheme="minorHAnsi" w:cstheme="minorHAnsi"/>
          <w:sz w:val="24"/>
          <w:szCs w:val="24"/>
        </w:rPr>
        <w:t xml:space="preserve">Najemca stosować będzie produkty najwyższej jakości w tym </w:t>
      </w:r>
      <w:r w:rsidR="00784176" w:rsidRPr="00C02337">
        <w:rPr>
          <w:rFonts w:asciiTheme="minorHAnsi" w:hAnsiTheme="minorHAnsi" w:cstheme="minorHAnsi"/>
          <w:sz w:val="24"/>
          <w:szCs w:val="24"/>
        </w:rPr>
        <w:t xml:space="preserve">posiadające certyfikaty jakości i </w:t>
      </w:r>
      <w:r w:rsidRPr="00C02337">
        <w:rPr>
          <w:rFonts w:asciiTheme="minorHAnsi" w:hAnsiTheme="minorHAnsi" w:cstheme="minorHAnsi"/>
          <w:sz w:val="24"/>
          <w:szCs w:val="24"/>
        </w:rPr>
        <w:t>pochodzące od regionalnych dostawców żywności.</w:t>
      </w:r>
    </w:p>
    <w:p w14:paraId="5E942144" w14:textId="634B82F8" w:rsidR="008802F2" w:rsidRPr="00C02337" w:rsidRDefault="008802F2" w:rsidP="00704D27">
      <w:pPr>
        <w:pStyle w:val="Standard"/>
        <w:numPr>
          <w:ilvl w:val="0"/>
          <w:numId w:val="23"/>
        </w:numPr>
        <w:tabs>
          <w:tab w:val="left" w:pos="675"/>
        </w:tabs>
        <w:jc w:val="both"/>
        <w:rPr>
          <w:rFonts w:asciiTheme="minorHAnsi" w:hAnsiTheme="minorHAnsi" w:cstheme="minorHAnsi"/>
          <w:sz w:val="24"/>
          <w:szCs w:val="24"/>
        </w:rPr>
      </w:pPr>
      <w:r w:rsidRPr="00C02337">
        <w:rPr>
          <w:rFonts w:asciiTheme="minorHAnsi" w:hAnsiTheme="minorHAnsi" w:cstheme="minorHAnsi"/>
          <w:sz w:val="24"/>
          <w:szCs w:val="24"/>
        </w:rPr>
        <w:t>Stosowanie wyłącznie świeżego pieczywa, które nie będzie mrożone. Pieczywo powinno być przechowywane przez okres nie dłuższy niż 2 dni bądź przez okres odpowiadający przydatności pieczywa do spożycia potwierdzony stosownym dokumentem.</w:t>
      </w:r>
    </w:p>
    <w:p w14:paraId="62EC48F2" w14:textId="5DF1295A" w:rsidR="008802F2" w:rsidRPr="00C02337" w:rsidRDefault="00566783" w:rsidP="00704D27">
      <w:pPr>
        <w:pStyle w:val="Standard"/>
        <w:numPr>
          <w:ilvl w:val="0"/>
          <w:numId w:val="23"/>
        </w:numPr>
        <w:tabs>
          <w:tab w:val="left" w:pos="675"/>
        </w:tabs>
        <w:jc w:val="both"/>
        <w:rPr>
          <w:rFonts w:asciiTheme="minorHAnsi" w:hAnsiTheme="minorHAnsi" w:cstheme="minorHAnsi"/>
          <w:sz w:val="24"/>
          <w:szCs w:val="24"/>
        </w:rPr>
      </w:pPr>
      <w:r w:rsidRPr="00C02337">
        <w:rPr>
          <w:rFonts w:asciiTheme="minorHAnsi" w:hAnsiTheme="minorHAnsi" w:cstheme="minorHAnsi"/>
          <w:sz w:val="24"/>
          <w:szCs w:val="24"/>
        </w:rPr>
        <w:t>Stosowanie produktów świeżych i ograniczenie stosowani</w:t>
      </w:r>
      <w:r w:rsidR="00C5239A" w:rsidRPr="00C02337">
        <w:rPr>
          <w:rFonts w:asciiTheme="minorHAnsi" w:hAnsiTheme="minorHAnsi" w:cstheme="minorHAnsi"/>
          <w:sz w:val="24"/>
          <w:szCs w:val="24"/>
        </w:rPr>
        <w:t>a</w:t>
      </w:r>
      <w:r w:rsidRPr="00C02337">
        <w:rPr>
          <w:rFonts w:asciiTheme="minorHAnsi" w:hAnsiTheme="minorHAnsi" w:cstheme="minorHAnsi"/>
          <w:sz w:val="24"/>
          <w:szCs w:val="24"/>
        </w:rPr>
        <w:t xml:space="preserve"> żywności głęboko mrożonej. Dania przygotowane z użyciem produktów głęboko mrożonych nie mogą stanowić więcej niż 25% oferty.</w:t>
      </w:r>
    </w:p>
    <w:p w14:paraId="03931C6F" w14:textId="00D74989" w:rsidR="00566783" w:rsidRPr="00C02337" w:rsidRDefault="00566783" w:rsidP="00704D27">
      <w:pPr>
        <w:pStyle w:val="Standard"/>
        <w:numPr>
          <w:ilvl w:val="0"/>
          <w:numId w:val="23"/>
        </w:numPr>
        <w:tabs>
          <w:tab w:val="left" w:pos="675"/>
        </w:tabs>
        <w:jc w:val="both"/>
        <w:rPr>
          <w:rFonts w:asciiTheme="minorHAnsi" w:hAnsiTheme="minorHAnsi" w:cstheme="minorHAnsi"/>
          <w:sz w:val="24"/>
          <w:szCs w:val="24"/>
        </w:rPr>
      </w:pPr>
      <w:r w:rsidRPr="00C02337">
        <w:rPr>
          <w:rFonts w:asciiTheme="minorHAnsi" w:hAnsiTheme="minorHAnsi" w:cstheme="minorHAnsi"/>
          <w:sz w:val="24"/>
          <w:szCs w:val="24"/>
        </w:rPr>
        <w:t>Niestosowania jaj pochodzących z chowu klatkowego.</w:t>
      </w:r>
    </w:p>
    <w:p w14:paraId="5E2CCEB2" w14:textId="6612DCBD" w:rsidR="00566783" w:rsidRPr="00C02337" w:rsidRDefault="00566783" w:rsidP="00704D27">
      <w:pPr>
        <w:pStyle w:val="Standard"/>
        <w:numPr>
          <w:ilvl w:val="0"/>
          <w:numId w:val="23"/>
        </w:numPr>
        <w:tabs>
          <w:tab w:val="left" w:pos="675"/>
        </w:tabs>
        <w:jc w:val="both"/>
        <w:rPr>
          <w:rFonts w:asciiTheme="minorHAnsi" w:hAnsiTheme="minorHAnsi" w:cstheme="minorHAnsi"/>
          <w:sz w:val="24"/>
          <w:szCs w:val="24"/>
        </w:rPr>
      </w:pPr>
      <w:r w:rsidRPr="00C02337">
        <w:rPr>
          <w:rFonts w:asciiTheme="minorHAnsi" w:hAnsiTheme="minorHAnsi" w:cstheme="minorHAnsi"/>
          <w:sz w:val="24"/>
          <w:szCs w:val="24"/>
        </w:rPr>
        <w:t>Każdego dnia przynajmniej jedno z dostępnych dań spełniać będzie wymagania diety wegańskiej.</w:t>
      </w:r>
    </w:p>
    <w:p w14:paraId="4C04A447" w14:textId="46598A9D" w:rsidR="00704D27" w:rsidRPr="00C02337" w:rsidRDefault="00566783" w:rsidP="00566783">
      <w:pPr>
        <w:pStyle w:val="Standard"/>
        <w:numPr>
          <w:ilvl w:val="0"/>
          <w:numId w:val="23"/>
        </w:numPr>
        <w:tabs>
          <w:tab w:val="left" w:pos="675"/>
        </w:tabs>
        <w:jc w:val="both"/>
        <w:rPr>
          <w:rFonts w:asciiTheme="minorHAnsi" w:hAnsiTheme="minorHAnsi" w:cstheme="minorHAnsi"/>
          <w:sz w:val="24"/>
          <w:szCs w:val="24"/>
        </w:rPr>
      </w:pPr>
      <w:r w:rsidRPr="00C02337">
        <w:rPr>
          <w:rFonts w:asciiTheme="minorHAnsi" w:hAnsiTheme="minorHAnsi" w:cstheme="minorHAnsi"/>
          <w:sz w:val="24"/>
          <w:szCs w:val="24"/>
        </w:rPr>
        <w:t>Dostęp do wegetariańskich i wegańskich produktów np. do mleka sojowego i</w:t>
      </w:r>
      <w:r w:rsidR="00242E12" w:rsidRPr="00C02337">
        <w:rPr>
          <w:rFonts w:asciiTheme="minorHAnsi" w:hAnsiTheme="minorHAnsi" w:cstheme="minorHAnsi"/>
          <w:sz w:val="24"/>
          <w:szCs w:val="24"/>
        </w:rPr>
        <w:t> </w:t>
      </w:r>
      <w:r w:rsidRPr="00C02337">
        <w:rPr>
          <w:rFonts w:asciiTheme="minorHAnsi" w:hAnsiTheme="minorHAnsi" w:cstheme="minorHAnsi"/>
          <w:sz w:val="24"/>
          <w:szCs w:val="24"/>
        </w:rPr>
        <w:t>bezmięsnych produktów śniadaniowych.</w:t>
      </w:r>
    </w:p>
    <w:p w14:paraId="5485250C" w14:textId="09438FC9" w:rsidR="00260352" w:rsidRPr="00C02337" w:rsidRDefault="00260352" w:rsidP="00260352">
      <w:pPr>
        <w:pStyle w:val="Standard"/>
        <w:numPr>
          <w:ilvl w:val="0"/>
          <w:numId w:val="7"/>
        </w:numPr>
        <w:tabs>
          <w:tab w:val="left" w:pos="675"/>
        </w:tabs>
        <w:jc w:val="both"/>
        <w:rPr>
          <w:rFonts w:asciiTheme="minorHAnsi" w:hAnsiTheme="minorHAnsi" w:cstheme="minorHAnsi"/>
          <w:sz w:val="24"/>
          <w:szCs w:val="24"/>
        </w:rPr>
      </w:pPr>
      <w:r w:rsidRPr="00C02337">
        <w:rPr>
          <w:rFonts w:asciiTheme="minorHAnsi" w:hAnsiTheme="minorHAnsi" w:cstheme="minorHAnsi"/>
          <w:sz w:val="24"/>
          <w:szCs w:val="24"/>
        </w:rPr>
        <w:t xml:space="preserve"> Ponadto Najemca zobowiązany jest do:</w:t>
      </w:r>
    </w:p>
    <w:p w14:paraId="7FEFD860" w14:textId="42F595EB" w:rsidR="00260352" w:rsidRPr="00C02337" w:rsidRDefault="00260352" w:rsidP="00260352">
      <w:pPr>
        <w:pStyle w:val="Standard"/>
        <w:numPr>
          <w:ilvl w:val="0"/>
          <w:numId w:val="24"/>
        </w:numPr>
        <w:tabs>
          <w:tab w:val="left" w:pos="675"/>
        </w:tabs>
        <w:jc w:val="both"/>
        <w:rPr>
          <w:rFonts w:asciiTheme="minorHAnsi" w:hAnsiTheme="minorHAnsi" w:cstheme="minorHAnsi"/>
          <w:sz w:val="24"/>
          <w:szCs w:val="24"/>
        </w:rPr>
      </w:pPr>
      <w:r w:rsidRPr="00C02337">
        <w:rPr>
          <w:rFonts w:asciiTheme="minorHAnsi" w:hAnsiTheme="minorHAnsi" w:cstheme="minorHAnsi"/>
          <w:sz w:val="24"/>
          <w:szCs w:val="24"/>
        </w:rPr>
        <w:t>Selektywnej zbiórki odpadów komunalnych.</w:t>
      </w:r>
    </w:p>
    <w:p w14:paraId="62853668" w14:textId="29A3EAC2" w:rsidR="00260352" w:rsidRPr="00C02337" w:rsidRDefault="00260352" w:rsidP="00260352">
      <w:pPr>
        <w:pStyle w:val="Standard"/>
        <w:numPr>
          <w:ilvl w:val="0"/>
          <w:numId w:val="24"/>
        </w:numPr>
        <w:tabs>
          <w:tab w:val="left" w:pos="675"/>
        </w:tabs>
        <w:jc w:val="both"/>
        <w:rPr>
          <w:rFonts w:asciiTheme="minorHAnsi" w:hAnsiTheme="minorHAnsi" w:cstheme="minorHAnsi"/>
          <w:sz w:val="24"/>
          <w:szCs w:val="24"/>
        </w:rPr>
      </w:pPr>
      <w:r w:rsidRPr="00C02337">
        <w:rPr>
          <w:rFonts w:asciiTheme="minorHAnsi" w:hAnsiTheme="minorHAnsi" w:cstheme="minorHAnsi"/>
          <w:sz w:val="24"/>
          <w:szCs w:val="24"/>
        </w:rPr>
        <w:t>Wykorzystania jednorazowych sztućców i pojemników jedynie w uzasadnionych przypadkach (sprzedaż na wynos, wyjątkowe okoliczności związane z</w:t>
      </w:r>
      <w:r w:rsidR="00242E12" w:rsidRPr="00C02337">
        <w:rPr>
          <w:rFonts w:asciiTheme="minorHAnsi" w:hAnsiTheme="minorHAnsi" w:cstheme="minorHAnsi"/>
          <w:sz w:val="24"/>
          <w:szCs w:val="24"/>
        </w:rPr>
        <w:t> </w:t>
      </w:r>
      <w:r w:rsidRPr="00C02337">
        <w:rPr>
          <w:rFonts w:asciiTheme="minorHAnsi" w:hAnsiTheme="minorHAnsi" w:cstheme="minorHAnsi"/>
          <w:sz w:val="24"/>
          <w:szCs w:val="24"/>
        </w:rPr>
        <w:t>bezpieczeństwem epidemiologicznym). Produkty jednorazowe w miarę możliwości nie powinny być wykonane z tworzyw sztucznych.</w:t>
      </w:r>
    </w:p>
    <w:p w14:paraId="3740A216" w14:textId="7A38947B" w:rsidR="00260352" w:rsidRPr="00C02337" w:rsidRDefault="00260352" w:rsidP="00260352">
      <w:pPr>
        <w:pStyle w:val="Standard"/>
        <w:numPr>
          <w:ilvl w:val="0"/>
          <w:numId w:val="24"/>
        </w:numPr>
        <w:tabs>
          <w:tab w:val="left" w:pos="675"/>
        </w:tabs>
        <w:jc w:val="both"/>
        <w:rPr>
          <w:rFonts w:asciiTheme="minorHAnsi" w:hAnsiTheme="minorHAnsi" w:cstheme="minorHAnsi"/>
          <w:sz w:val="24"/>
          <w:szCs w:val="24"/>
        </w:rPr>
      </w:pPr>
      <w:r w:rsidRPr="00C02337">
        <w:rPr>
          <w:rFonts w:asciiTheme="minorHAnsi" w:hAnsiTheme="minorHAnsi" w:cstheme="minorHAnsi"/>
          <w:sz w:val="24"/>
          <w:szCs w:val="24"/>
        </w:rPr>
        <w:t xml:space="preserve">Stosowania energooszczędnych sprzętów AGD oraz RTV </w:t>
      </w:r>
      <w:r w:rsidR="0020132B" w:rsidRPr="00C02337">
        <w:rPr>
          <w:rFonts w:asciiTheme="minorHAnsi" w:hAnsiTheme="minorHAnsi" w:cstheme="minorHAnsi"/>
          <w:sz w:val="24"/>
          <w:szCs w:val="24"/>
        </w:rPr>
        <w:t xml:space="preserve">posiadających co najmniej klasę energetyczną „C” zgodną z Rozporządzeniem Parlamentu Europejskiego </w:t>
      </w:r>
      <w:r w:rsidR="0020132B" w:rsidRPr="00C02337">
        <w:rPr>
          <w:rFonts w:asciiTheme="minorHAnsi" w:hAnsiTheme="minorHAnsi" w:cstheme="minorHAnsi"/>
          <w:sz w:val="24"/>
          <w:szCs w:val="24"/>
        </w:rPr>
        <w:lastRenderedPageBreak/>
        <w:t>i</w:t>
      </w:r>
      <w:r w:rsidR="00242E12" w:rsidRPr="00C02337">
        <w:rPr>
          <w:rFonts w:asciiTheme="minorHAnsi" w:hAnsiTheme="minorHAnsi" w:cstheme="minorHAnsi"/>
          <w:sz w:val="24"/>
          <w:szCs w:val="24"/>
        </w:rPr>
        <w:t> </w:t>
      </w:r>
      <w:r w:rsidR="0020132B" w:rsidRPr="00C02337">
        <w:rPr>
          <w:rFonts w:asciiTheme="minorHAnsi" w:hAnsiTheme="minorHAnsi" w:cstheme="minorHAnsi"/>
          <w:sz w:val="24"/>
          <w:szCs w:val="24"/>
        </w:rPr>
        <w:t>Rady UE 2017/1369</w:t>
      </w:r>
      <w:r w:rsidR="00CD4848" w:rsidRPr="00C02337">
        <w:rPr>
          <w:rFonts w:asciiTheme="minorHAnsi" w:hAnsiTheme="minorHAnsi" w:cstheme="minorHAnsi"/>
          <w:sz w:val="24"/>
          <w:szCs w:val="24"/>
        </w:rPr>
        <w:t xml:space="preserve"> lub klasą energetyczną co najmniej „A” dla urządzeń zgodnych z Dyrektywą 2010/30/UE.</w:t>
      </w:r>
    </w:p>
    <w:p w14:paraId="42FD0D15" w14:textId="4D5AFB85" w:rsidR="00CD4848" w:rsidRPr="00C02337" w:rsidRDefault="00CD4848" w:rsidP="00260352">
      <w:pPr>
        <w:pStyle w:val="Standard"/>
        <w:numPr>
          <w:ilvl w:val="0"/>
          <w:numId w:val="24"/>
        </w:numPr>
        <w:tabs>
          <w:tab w:val="left" w:pos="675"/>
        </w:tabs>
        <w:jc w:val="both"/>
        <w:rPr>
          <w:rFonts w:asciiTheme="minorHAnsi" w:hAnsiTheme="minorHAnsi" w:cstheme="minorHAnsi"/>
          <w:sz w:val="24"/>
          <w:szCs w:val="24"/>
        </w:rPr>
      </w:pPr>
      <w:r w:rsidRPr="00C02337">
        <w:rPr>
          <w:rFonts w:asciiTheme="minorHAnsi" w:hAnsiTheme="minorHAnsi" w:cstheme="minorHAnsi"/>
          <w:sz w:val="24"/>
          <w:szCs w:val="24"/>
        </w:rPr>
        <w:t>Stosowanie chłodziarek i zamrażarek, które nie zawierają substancji zubażających warstwę ozonową (HCFC) lub HFC.</w:t>
      </w:r>
    </w:p>
    <w:p w14:paraId="366FE8C5" w14:textId="26310504" w:rsidR="00CD4848" w:rsidRPr="00C02337" w:rsidRDefault="00275A9E" w:rsidP="00260352">
      <w:pPr>
        <w:pStyle w:val="Standard"/>
        <w:numPr>
          <w:ilvl w:val="0"/>
          <w:numId w:val="24"/>
        </w:numPr>
        <w:tabs>
          <w:tab w:val="left" w:pos="675"/>
        </w:tabs>
        <w:jc w:val="both"/>
        <w:rPr>
          <w:rFonts w:asciiTheme="minorHAnsi" w:hAnsiTheme="minorHAnsi" w:cstheme="minorHAnsi"/>
          <w:sz w:val="24"/>
          <w:szCs w:val="24"/>
        </w:rPr>
      </w:pPr>
      <w:r w:rsidRPr="00C02337">
        <w:rPr>
          <w:rFonts w:asciiTheme="minorHAnsi" w:hAnsiTheme="minorHAnsi" w:cstheme="minorHAnsi"/>
          <w:sz w:val="24"/>
          <w:szCs w:val="24"/>
        </w:rPr>
        <w:t>Stosowanie urządzeń oszczędzających wodę.</w:t>
      </w:r>
    </w:p>
    <w:p w14:paraId="2FDD38E9" w14:textId="1F78CFE8" w:rsidR="000C7E7F" w:rsidRPr="00C02337" w:rsidRDefault="00566783" w:rsidP="000C7E7F">
      <w:pPr>
        <w:pStyle w:val="Standard"/>
        <w:numPr>
          <w:ilvl w:val="0"/>
          <w:numId w:val="7"/>
        </w:numPr>
        <w:tabs>
          <w:tab w:val="left" w:pos="675"/>
        </w:tabs>
        <w:jc w:val="both"/>
        <w:rPr>
          <w:rFonts w:asciiTheme="minorHAnsi" w:hAnsiTheme="minorHAnsi" w:cstheme="minorHAnsi"/>
          <w:sz w:val="24"/>
          <w:szCs w:val="24"/>
        </w:rPr>
      </w:pPr>
      <w:r w:rsidRPr="00C02337">
        <w:rPr>
          <w:rFonts w:asciiTheme="minorHAnsi" w:hAnsiTheme="minorHAnsi" w:cstheme="minorHAnsi"/>
          <w:sz w:val="24"/>
          <w:szCs w:val="24"/>
        </w:rPr>
        <w:t xml:space="preserve"> </w:t>
      </w:r>
      <w:r w:rsidR="000C7E7F" w:rsidRPr="00C02337">
        <w:rPr>
          <w:rFonts w:asciiTheme="minorHAnsi" w:hAnsiTheme="minorHAnsi" w:cstheme="minorHAnsi"/>
          <w:sz w:val="24"/>
          <w:szCs w:val="24"/>
        </w:rPr>
        <w:t>Najemca jest zobowiązany do zamontowania separatorów tłuszczu na własny koszt w każdym punkcie, w którym odprowadzana jest woda mogąca być zanieczyszczona tłuszczami, a także do utylizacji tłuszczu w sposób zgodny z obowiązującymi przepisami prawa</w:t>
      </w:r>
      <w:r w:rsidRPr="00C02337">
        <w:rPr>
          <w:rFonts w:asciiTheme="minorHAnsi" w:hAnsiTheme="minorHAnsi" w:cstheme="minorHAnsi"/>
          <w:sz w:val="24"/>
          <w:szCs w:val="24"/>
        </w:rPr>
        <w:t xml:space="preserve"> lub do gromadzenia i utylizacji tłuszczu na podstawie ważnej umowy na utylizację zawartej z uprawnionym do tego podmiotem.</w:t>
      </w:r>
    </w:p>
    <w:p w14:paraId="78CCC1D5" w14:textId="6A90EA93" w:rsidR="00275A9E" w:rsidRPr="00C02337" w:rsidRDefault="00275A9E" w:rsidP="000C7E7F">
      <w:pPr>
        <w:pStyle w:val="Standard"/>
        <w:numPr>
          <w:ilvl w:val="0"/>
          <w:numId w:val="7"/>
        </w:numPr>
        <w:tabs>
          <w:tab w:val="left" w:pos="675"/>
        </w:tabs>
        <w:jc w:val="both"/>
        <w:rPr>
          <w:rFonts w:asciiTheme="minorHAnsi" w:hAnsiTheme="minorHAnsi" w:cstheme="minorHAnsi"/>
          <w:sz w:val="24"/>
          <w:szCs w:val="24"/>
        </w:rPr>
      </w:pPr>
      <w:r w:rsidRPr="00C02337">
        <w:rPr>
          <w:rFonts w:asciiTheme="minorHAnsi" w:hAnsiTheme="minorHAnsi" w:cstheme="minorHAnsi"/>
          <w:sz w:val="24"/>
          <w:szCs w:val="24"/>
        </w:rPr>
        <w:t xml:space="preserve"> Wynajmujący przeprowadzać będzie kontrolę przestrzegania warunków Umowy, w szczególności warunków określonych w § 6 ust. 11-14 przynajmniej raz na 3 miesiące. Wynajmujący może przeprowadzić także kontrolę doraźną przestrzegania wybranych warunków Umowy. Najemca zobowiązany jest umożliwić Wynajmującemu przeprowadzenie kontroli poprzez zapewnienie dostępu do pomieszczeń, udzieleniu informacji, przedstawieniu stosownej dokumentacji, a także w każdy inny sposób niezbędny do przeprowadzenia kontroli. W przypadku stwierdzenia naruszeń Wynajmujący wezwie Najemcę </w:t>
      </w:r>
      <w:r w:rsidR="009D7D45" w:rsidRPr="00C02337">
        <w:rPr>
          <w:rFonts w:asciiTheme="minorHAnsi" w:hAnsiTheme="minorHAnsi" w:cstheme="minorHAnsi"/>
          <w:sz w:val="24"/>
          <w:szCs w:val="24"/>
        </w:rPr>
        <w:t>pisemnie do usunięcia naruszeń w terminie 2 tygodni. W przypadku wezwania Najemcy do usunięcia naruszeń Wynajmujący przeprowadzi ponowną kontrolę mającą na celu weryfikację, czy naruszenia zostały usunięte przez Najemcę w terminie.</w:t>
      </w:r>
    </w:p>
    <w:p w14:paraId="7F63AB03" w14:textId="691402FB" w:rsidR="002F1848" w:rsidRPr="00C02337" w:rsidRDefault="002F1848" w:rsidP="002F1848">
      <w:pPr>
        <w:pStyle w:val="Standard"/>
        <w:rPr>
          <w:rFonts w:asciiTheme="minorHAnsi" w:hAnsiTheme="minorHAnsi" w:cstheme="minorHAnsi"/>
          <w:b/>
          <w:sz w:val="24"/>
          <w:szCs w:val="24"/>
        </w:rPr>
      </w:pPr>
    </w:p>
    <w:p w14:paraId="3FC33BD0" w14:textId="77777777" w:rsidR="004572A1" w:rsidRPr="00C02337" w:rsidRDefault="004572A1" w:rsidP="002F1848">
      <w:pPr>
        <w:pStyle w:val="Standard"/>
        <w:rPr>
          <w:rFonts w:asciiTheme="minorHAnsi" w:hAnsiTheme="minorHAnsi" w:cstheme="minorHAnsi"/>
          <w:b/>
          <w:sz w:val="24"/>
          <w:szCs w:val="24"/>
        </w:rPr>
      </w:pPr>
    </w:p>
    <w:p w14:paraId="2DA499DD" w14:textId="77777777" w:rsidR="002F1848" w:rsidRPr="00C02337" w:rsidRDefault="002F1848" w:rsidP="002F1848">
      <w:pPr>
        <w:pStyle w:val="Standard"/>
        <w:ind w:right="-225" w:hanging="15"/>
        <w:jc w:val="center"/>
        <w:rPr>
          <w:rFonts w:asciiTheme="minorHAnsi" w:hAnsiTheme="minorHAnsi" w:cstheme="minorHAnsi"/>
          <w:b/>
          <w:sz w:val="24"/>
          <w:szCs w:val="24"/>
        </w:rPr>
      </w:pPr>
      <w:r w:rsidRPr="00C02337">
        <w:rPr>
          <w:rFonts w:asciiTheme="minorHAnsi" w:hAnsiTheme="minorHAnsi" w:cstheme="minorHAnsi"/>
          <w:b/>
          <w:sz w:val="24"/>
          <w:szCs w:val="24"/>
        </w:rPr>
        <w:t>§ 7</w:t>
      </w:r>
      <w:r w:rsidRPr="00C02337">
        <w:rPr>
          <w:rFonts w:asciiTheme="minorHAnsi" w:hAnsiTheme="minorHAnsi" w:cstheme="minorHAnsi"/>
          <w:b/>
          <w:sz w:val="24"/>
          <w:szCs w:val="24"/>
        </w:rPr>
        <w:br/>
        <w:t>Zakończenie okresu najmu</w:t>
      </w:r>
    </w:p>
    <w:p w14:paraId="1EAF6BDC" w14:textId="77777777" w:rsidR="002F1848" w:rsidRPr="00C02337" w:rsidRDefault="002F1848" w:rsidP="002F1848">
      <w:pPr>
        <w:pStyle w:val="Standard"/>
        <w:jc w:val="both"/>
        <w:rPr>
          <w:rFonts w:asciiTheme="minorHAnsi" w:hAnsiTheme="minorHAnsi" w:cstheme="minorHAnsi"/>
          <w:sz w:val="24"/>
          <w:szCs w:val="24"/>
        </w:rPr>
      </w:pPr>
    </w:p>
    <w:p w14:paraId="4AC98FB8" w14:textId="40F3B808" w:rsidR="002F1848" w:rsidRPr="00C02337" w:rsidRDefault="002F1848" w:rsidP="001A5706">
      <w:pPr>
        <w:pStyle w:val="Standard"/>
        <w:numPr>
          <w:ilvl w:val="0"/>
          <w:numId w:val="16"/>
        </w:numPr>
        <w:jc w:val="both"/>
        <w:rPr>
          <w:rFonts w:asciiTheme="minorHAnsi" w:hAnsiTheme="minorHAnsi" w:cstheme="minorHAnsi"/>
          <w:sz w:val="24"/>
          <w:szCs w:val="24"/>
        </w:rPr>
      </w:pPr>
      <w:r w:rsidRPr="00C02337">
        <w:rPr>
          <w:rFonts w:asciiTheme="minorHAnsi" w:hAnsiTheme="minorHAnsi" w:cstheme="minorHAnsi"/>
          <w:sz w:val="24"/>
          <w:szCs w:val="24"/>
        </w:rPr>
        <w:t xml:space="preserve">Wynajmującemu przysługuje prawo do natychmiastowego rozwiązania niniejszej umowy w okolicznościach przewidzianych niniejszą Umową oraz w </w:t>
      </w:r>
      <w:r w:rsidR="00A43F6D" w:rsidRPr="00C02337">
        <w:rPr>
          <w:rFonts w:asciiTheme="minorHAnsi" w:hAnsiTheme="minorHAnsi" w:cstheme="minorHAnsi"/>
          <w:sz w:val="24"/>
          <w:szCs w:val="24"/>
        </w:rPr>
        <w:t>K</w:t>
      </w:r>
      <w:r w:rsidRPr="00C02337">
        <w:rPr>
          <w:rFonts w:asciiTheme="minorHAnsi" w:hAnsiTheme="minorHAnsi" w:cstheme="minorHAnsi"/>
          <w:sz w:val="24"/>
          <w:szCs w:val="24"/>
        </w:rPr>
        <w:t>odeksie cywilnym, w szczególności gdy Najemca:</w:t>
      </w:r>
    </w:p>
    <w:p w14:paraId="319B538C" w14:textId="299E3FA9" w:rsidR="002F1848" w:rsidRPr="00C02337" w:rsidRDefault="002F1848" w:rsidP="001A5706">
      <w:pPr>
        <w:pStyle w:val="Standard"/>
        <w:widowControl w:val="0"/>
        <w:numPr>
          <w:ilvl w:val="0"/>
          <w:numId w:val="14"/>
        </w:numPr>
        <w:jc w:val="both"/>
        <w:rPr>
          <w:rFonts w:asciiTheme="minorHAnsi" w:hAnsiTheme="minorHAnsi" w:cstheme="minorHAnsi"/>
          <w:sz w:val="24"/>
          <w:szCs w:val="24"/>
        </w:rPr>
      </w:pPr>
      <w:r w:rsidRPr="00C02337">
        <w:rPr>
          <w:rFonts w:asciiTheme="minorHAnsi" w:hAnsiTheme="minorHAnsi" w:cstheme="minorHAnsi"/>
          <w:sz w:val="24"/>
          <w:szCs w:val="24"/>
        </w:rPr>
        <w:t>używa Lokal w sposób sprzeczny z Umową;</w:t>
      </w:r>
    </w:p>
    <w:p w14:paraId="2EE0E333" w14:textId="77777777" w:rsidR="002F1848" w:rsidRPr="00C02337" w:rsidRDefault="002F1848" w:rsidP="001A5706">
      <w:pPr>
        <w:pStyle w:val="Standard"/>
        <w:widowControl w:val="0"/>
        <w:numPr>
          <w:ilvl w:val="0"/>
          <w:numId w:val="14"/>
        </w:numPr>
        <w:jc w:val="both"/>
        <w:rPr>
          <w:rFonts w:asciiTheme="minorHAnsi" w:hAnsiTheme="minorHAnsi" w:cstheme="minorHAnsi"/>
          <w:sz w:val="24"/>
          <w:szCs w:val="24"/>
        </w:rPr>
      </w:pPr>
      <w:r w:rsidRPr="00C02337">
        <w:rPr>
          <w:rFonts w:asciiTheme="minorHAnsi" w:hAnsiTheme="minorHAnsi" w:cstheme="minorHAnsi"/>
          <w:sz w:val="24"/>
          <w:szCs w:val="24"/>
        </w:rPr>
        <w:t>wykracza w sposób rażący przeciwko obowiązującemu porządkowi obiektu albo przez swoje niewłaściwe działania czyni uciążliwym korzystanie z innych lokali;</w:t>
      </w:r>
    </w:p>
    <w:p w14:paraId="0478DDFE" w14:textId="7065C2BA" w:rsidR="002F1848" w:rsidRPr="00C02337" w:rsidRDefault="002F1848" w:rsidP="001A5706">
      <w:pPr>
        <w:pStyle w:val="Standard"/>
        <w:widowControl w:val="0"/>
        <w:numPr>
          <w:ilvl w:val="0"/>
          <w:numId w:val="14"/>
        </w:numPr>
        <w:jc w:val="both"/>
        <w:rPr>
          <w:rFonts w:asciiTheme="minorHAnsi" w:hAnsiTheme="minorHAnsi" w:cstheme="minorHAnsi"/>
          <w:sz w:val="24"/>
          <w:szCs w:val="24"/>
        </w:rPr>
      </w:pPr>
      <w:r w:rsidRPr="00C02337">
        <w:rPr>
          <w:rFonts w:asciiTheme="minorHAnsi" w:hAnsiTheme="minorHAnsi" w:cstheme="minorHAnsi"/>
          <w:sz w:val="24"/>
          <w:szCs w:val="24"/>
        </w:rPr>
        <w:t>zaniedbuje Lokal</w:t>
      </w:r>
      <w:r w:rsidR="008A5885" w:rsidRPr="00C02337">
        <w:rPr>
          <w:rFonts w:asciiTheme="minorHAnsi" w:hAnsiTheme="minorHAnsi" w:cstheme="minorHAnsi"/>
          <w:sz w:val="24"/>
          <w:szCs w:val="24"/>
        </w:rPr>
        <w:t xml:space="preserve"> </w:t>
      </w:r>
      <w:r w:rsidRPr="00C02337">
        <w:rPr>
          <w:rFonts w:asciiTheme="minorHAnsi" w:hAnsiTheme="minorHAnsi" w:cstheme="minorHAnsi"/>
          <w:sz w:val="24"/>
          <w:szCs w:val="24"/>
        </w:rPr>
        <w:t xml:space="preserve">w stopniu narażającym </w:t>
      </w:r>
      <w:r w:rsidR="004127D9" w:rsidRPr="00C02337">
        <w:rPr>
          <w:rFonts w:asciiTheme="minorHAnsi" w:hAnsiTheme="minorHAnsi" w:cstheme="minorHAnsi"/>
          <w:sz w:val="24"/>
          <w:szCs w:val="24"/>
        </w:rPr>
        <w:t>go</w:t>
      </w:r>
      <w:r w:rsidRPr="00C02337">
        <w:rPr>
          <w:rFonts w:asciiTheme="minorHAnsi" w:hAnsiTheme="minorHAnsi" w:cstheme="minorHAnsi"/>
          <w:sz w:val="24"/>
          <w:szCs w:val="24"/>
        </w:rPr>
        <w:t xml:space="preserve"> na uszkodzenie;</w:t>
      </w:r>
    </w:p>
    <w:p w14:paraId="2BE9112C" w14:textId="77777777" w:rsidR="002F1848" w:rsidRPr="00C02337" w:rsidRDefault="002F1848" w:rsidP="001A5706">
      <w:pPr>
        <w:pStyle w:val="Standard"/>
        <w:widowControl w:val="0"/>
        <w:numPr>
          <w:ilvl w:val="0"/>
          <w:numId w:val="14"/>
        </w:numPr>
        <w:jc w:val="both"/>
        <w:rPr>
          <w:rFonts w:asciiTheme="minorHAnsi" w:hAnsiTheme="minorHAnsi" w:cstheme="minorHAnsi"/>
          <w:sz w:val="24"/>
          <w:szCs w:val="24"/>
        </w:rPr>
      </w:pPr>
      <w:r w:rsidRPr="00C02337">
        <w:rPr>
          <w:rFonts w:asciiTheme="minorHAnsi" w:hAnsiTheme="minorHAnsi" w:cstheme="minorHAnsi"/>
          <w:sz w:val="24"/>
          <w:szCs w:val="24"/>
        </w:rPr>
        <w:t>zalega z zapłatą czynszu lub innych opłat wynikających z Umowy co najmniej</w:t>
      </w:r>
      <w:r w:rsidRPr="00C02337">
        <w:rPr>
          <w:rFonts w:asciiTheme="minorHAnsi" w:hAnsiTheme="minorHAnsi" w:cstheme="minorHAnsi"/>
          <w:sz w:val="24"/>
          <w:szCs w:val="24"/>
        </w:rPr>
        <w:br/>
        <w:t>za dwa pełne okresy płatności;</w:t>
      </w:r>
    </w:p>
    <w:p w14:paraId="27448BCB" w14:textId="77777777" w:rsidR="002F1848" w:rsidRPr="00C02337" w:rsidRDefault="002F1848" w:rsidP="001A5706">
      <w:pPr>
        <w:pStyle w:val="Standard"/>
        <w:widowControl w:val="0"/>
        <w:numPr>
          <w:ilvl w:val="0"/>
          <w:numId w:val="14"/>
        </w:numPr>
        <w:jc w:val="both"/>
        <w:rPr>
          <w:rFonts w:asciiTheme="minorHAnsi" w:hAnsiTheme="minorHAnsi" w:cstheme="minorHAnsi"/>
          <w:sz w:val="24"/>
          <w:szCs w:val="24"/>
        </w:rPr>
      </w:pPr>
      <w:r w:rsidRPr="00C02337">
        <w:rPr>
          <w:rFonts w:asciiTheme="minorHAnsi" w:hAnsiTheme="minorHAnsi" w:cstheme="minorHAnsi"/>
          <w:sz w:val="24"/>
          <w:szCs w:val="24"/>
        </w:rPr>
        <w:t>nie wpłacił kaucji, o której mowa w § 5 ust. 1 Umowy lub nie uzupełni jej wysokości zgodnie z obowiązkiem wynikającym z § 5 ust. 2 Umowy;</w:t>
      </w:r>
    </w:p>
    <w:p w14:paraId="0BB3B72D" w14:textId="77777777" w:rsidR="002F1848" w:rsidRPr="00C02337" w:rsidRDefault="002F1848" w:rsidP="001A5706">
      <w:pPr>
        <w:pStyle w:val="Standard"/>
        <w:widowControl w:val="0"/>
        <w:numPr>
          <w:ilvl w:val="0"/>
          <w:numId w:val="14"/>
        </w:numPr>
        <w:jc w:val="both"/>
        <w:rPr>
          <w:rFonts w:asciiTheme="minorHAnsi" w:hAnsiTheme="minorHAnsi" w:cstheme="minorHAnsi"/>
          <w:sz w:val="24"/>
          <w:szCs w:val="24"/>
        </w:rPr>
      </w:pPr>
      <w:r w:rsidRPr="00C02337">
        <w:rPr>
          <w:rFonts w:asciiTheme="minorHAnsi" w:hAnsiTheme="minorHAnsi" w:cstheme="minorHAnsi"/>
          <w:sz w:val="24"/>
          <w:szCs w:val="24"/>
        </w:rPr>
        <w:t>prowadził prace remontowo-budowlane z naruszeniem warunków niniejszej Umowy;</w:t>
      </w:r>
    </w:p>
    <w:p w14:paraId="0886F751" w14:textId="6BD6B25B" w:rsidR="002F1848" w:rsidRPr="00C02337" w:rsidRDefault="002F1848" w:rsidP="001A5706">
      <w:pPr>
        <w:pStyle w:val="Standard"/>
        <w:widowControl w:val="0"/>
        <w:numPr>
          <w:ilvl w:val="0"/>
          <w:numId w:val="14"/>
        </w:numPr>
        <w:jc w:val="both"/>
        <w:rPr>
          <w:rFonts w:asciiTheme="minorHAnsi" w:hAnsiTheme="minorHAnsi" w:cstheme="minorHAnsi"/>
          <w:sz w:val="24"/>
          <w:szCs w:val="24"/>
        </w:rPr>
      </w:pPr>
      <w:r w:rsidRPr="00C02337">
        <w:rPr>
          <w:rFonts w:asciiTheme="minorHAnsi" w:hAnsiTheme="minorHAnsi" w:cstheme="minorHAnsi"/>
          <w:sz w:val="24"/>
          <w:szCs w:val="24"/>
        </w:rPr>
        <w:t>przekazał Lokal</w:t>
      </w:r>
      <w:r w:rsidR="00A43F6D" w:rsidRPr="00C02337">
        <w:rPr>
          <w:rFonts w:asciiTheme="minorHAnsi" w:hAnsiTheme="minorHAnsi" w:cstheme="minorHAnsi"/>
          <w:sz w:val="24"/>
          <w:szCs w:val="24"/>
        </w:rPr>
        <w:t xml:space="preserve"> </w:t>
      </w:r>
      <w:r w:rsidRPr="00C02337">
        <w:rPr>
          <w:rFonts w:asciiTheme="minorHAnsi" w:hAnsiTheme="minorHAnsi" w:cstheme="minorHAnsi"/>
          <w:sz w:val="24"/>
          <w:szCs w:val="24"/>
        </w:rPr>
        <w:t>w podnajem bez wymaganej zgody Wynajmującego;</w:t>
      </w:r>
    </w:p>
    <w:p w14:paraId="3CCA9A38" w14:textId="77777777" w:rsidR="002F1848" w:rsidRPr="00C02337" w:rsidRDefault="002F1848" w:rsidP="001A5706">
      <w:pPr>
        <w:pStyle w:val="Standard"/>
        <w:widowControl w:val="0"/>
        <w:numPr>
          <w:ilvl w:val="0"/>
          <w:numId w:val="14"/>
        </w:numPr>
        <w:jc w:val="both"/>
        <w:rPr>
          <w:rFonts w:asciiTheme="minorHAnsi" w:hAnsiTheme="minorHAnsi" w:cstheme="minorHAnsi"/>
          <w:sz w:val="24"/>
          <w:szCs w:val="24"/>
        </w:rPr>
      </w:pPr>
      <w:r w:rsidRPr="00C02337">
        <w:rPr>
          <w:rFonts w:asciiTheme="minorHAnsi" w:hAnsiTheme="minorHAnsi" w:cstheme="minorHAnsi"/>
          <w:sz w:val="24"/>
          <w:szCs w:val="24"/>
        </w:rPr>
        <w:t>nie wypełnił obowiązku wynikającego z § 5 ust. 5 Umowy albo przedstawił oświadczenia niezgodnie z warunkami określonymi w Umowie;</w:t>
      </w:r>
    </w:p>
    <w:p w14:paraId="438B2E3C" w14:textId="424BC070" w:rsidR="002F1848" w:rsidRPr="00C02337" w:rsidRDefault="002F1848" w:rsidP="001A5706">
      <w:pPr>
        <w:pStyle w:val="Standard"/>
        <w:widowControl w:val="0"/>
        <w:numPr>
          <w:ilvl w:val="0"/>
          <w:numId w:val="14"/>
        </w:numPr>
        <w:jc w:val="both"/>
        <w:rPr>
          <w:rFonts w:asciiTheme="minorHAnsi" w:hAnsiTheme="minorHAnsi" w:cstheme="minorHAnsi"/>
          <w:sz w:val="24"/>
          <w:szCs w:val="24"/>
        </w:rPr>
      </w:pPr>
      <w:r w:rsidRPr="00C02337">
        <w:rPr>
          <w:rFonts w:asciiTheme="minorHAnsi" w:hAnsiTheme="minorHAnsi" w:cstheme="minorHAnsi"/>
          <w:sz w:val="24"/>
          <w:szCs w:val="24"/>
        </w:rPr>
        <w:t>nie wypełnił obowiązku wynikającego z § 6 ust. 3 Umowy;</w:t>
      </w:r>
    </w:p>
    <w:p w14:paraId="6F226DB0" w14:textId="134103A1" w:rsidR="006104A1" w:rsidRPr="00C02337" w:rsidRDefault="006104A1" w:rsidP="001A5706">
      <w:pPr>
        <w:pStyle w:val="Standard"/>
        <w:widowControl w:val="0"/>
        <w:numPr>
          <w:ilvl w:val="0"/>
          <w:numId w:val="14"/>
        </w:numPr>
        <w:jc w:val="both"/>
        <w:rPr>
          <w:rFonts w:asciiTheme="minorHAnsi" w:hAnsiTheme="minorHAnsi" w:cstheme="minorHAnsi"/>
          <w:sz w:val="24"/>
          <w:szCs w:val="24"/>
        </w:rPr>
      </w:pPr>
      <w:r w:rsidRPr="00C02337">
        <w:rPr>
          <w:rFonts w:asciiTheme="minorHAnsi" w:hAnsiTheme="minorHAnsi" w:cstheme="minorHAnsi"/>
          <w:sz w:val="24"/>
          <w:szCs w:val="24"/>
        </w:rPr>
        <w:t>nie wypełnił obowiązku wynikającego z § 6 ust. 5 lit. g) Umowy;</w:t>
      </w:r>
    </w:p>
    <w:p w14:paraId="4D79901C" w14:textId="29E79310" w:rsidR="002F1848" w:rsidRPr="00C02337" w:rsidRDefault="002F1848" w:rsidP="001A5706">
      <w:pPr>
        <w:pStyle w:val="Standard"/>
        <w:widowControl w:val="0"/>
        <w:numPr>
          <w:ilvl w:val="0"/>
          <w:numId w:val="14"/>
        </w:numPr>
        <w:jc w:val="both"/>
        <w:rPr>
          <w:rFonts w:asciiTheme="minorHAnsi" w:hAnsiTheme="minorHAnsi" w:cstheme="minorHAnsi"/>
          <w:sz w:val="24"/>
          <w:szCs w:val="24"/>
        </w:rPr>
      </w:pPr>
      <w:r w:rsidRPr="00C02337">
        <w:rPr>
          <w:rFonts w:asciiTheme="minorHAnsi" w:hAnsiTheme="minorHAnsi" w:cstheme="minorHAnsi"/>
          <w:sz w:val="24"/>
          <w:szCs w:val="24"/>
        </w:rPr>
        <w:t xml:space="preserve">naruszył postanowienia § </w:t>
      </w:r>
      <w:r w:rsidR="00463DD1" w:rsidRPr="00C02337">
        <w:rPr>
          <w:rFonts w:asciiTheme="minorHAnsi" w:hAnsiTheme="minorHAnsi" w:cstheme="minorHAnsi"/>
          <w:sz w:val="24"/>
          <w:szCs w:val="24"/>
        </w:rPr>
        <w:t>9</w:t>
      </w:r>
      <w:r w:rsidRPr="00C02337">
        <w:rPr>
          <w:rFonts w:asciiTheme="minorHAnsi" w:hAnsiTheme="minorHAnsi" w:cstheme="minorHAnsi"/>
          <w:sz w:val="24"/>
          <w:szCs w:val="24"/>
        </w:rPr>
        <w:t xml:space="preserve"> ust. 2 Umowy;</w:t>
      </w:r>
    </w:p>
    <w:p w14:paraId="2484698F" w14:textId="3B9A466A" w:rsidR="00814BB2" w:rsidRPr="00C02337" w:rsidRDefault="002F1848" w:rsidP="001A5706">
      <w:pPr>
        <w:pStyle w:val="Standard"/>
        <w:widowControl w:val="0"/>
        <w:numPr>
          <w:ilvl w:val="0"/>
          <w:numId w:val="14"/>
        </w:numPr>
        <w:jc w:val="both"/>
        <w:rPr>
          <w:rFonts w:asciiTheme="minorHAnsi" w:hAnsiTheme="minorHAnsi" w:cstheme="minorHAnsi"/>
          <w:sz w:val="24"/>
          <w:szCs w:val="24"/>
        </w:rPr>
      </w:pPr>
      <w:r w:rsidRPr="00C02337">
        <w:rPr>
          <w:rFonts w:asciiTheme="minorHAnsi" w:hAnsiTheme="minorHAnsi" w:cstheme="minorHAnsi"/>
          <w:sz w:val="24"/>
          <w:szCs w:val="24"/>
        </w:rPr>
        <w:t xml:space="preserve">naruszył postanowienia § </w:t>
      </w:r>
      <w:r w:rsidR="00463DD1" w:rsidRPr="00C02337">
        <w:rPr>
          <w:rFonts w:asciiTheme="minorHAnsi" w:hAnsiTheme="minorHAnsi" w:cstheme="minorHAnsi"/>
          <w:sz w:val="24"/>
          <w:szCs w:val="24"/>
        </w:rPr>
        <w:t>9</w:t>
      </w:r>
      <w:r w:rsidRPr="00C02337">
        <w:rPr>
          <w:rFonts w:asciiTheme="minorHAnsi" w:hAnsiTheme="minorHAnsi" w:cstheme="minorHAnsi"/>
          <w:sz w:val="24"/>
          <w:szCs w:val="24"/>
        </w:rPr>
        <w:t xml:space="preserve"> ust. 4 Umowy</w:t>
      </w:r>
      <w:r w:rsidR="006104A1" w:rsidRPr="00C02337">
        <w:rPr>
          <w:rFonts w:asciiTheme="minorHAnsi" w:hAnsiTheme="minorHAnsi" w:cstheme="minorHAnsi"/>
          <w:sz w:val="24"/>
          <w:szCs w:val="24"/>
        </w:rPr>
        <w:t>;</w:t>
      </w:r>
    </w:p>
    <w:p w14:paraId="4B9A539E" w14:textId="4B792F04" w:rsidR="002F1848" w:rsidRPr="00C02337" w:rsidRDefault="00814BB2" w:rsidP="001A5706">
      <w:pPr>
        <w:pStyle w:val="Standard"/>
        <w:widowControl w:val="0"/>
        <w:numPr>
          <w:ilvl w:val="0"/>
          <w:numId w:val="14"/>
        </w:numPr>
        <w:jc w:val="both"/>
        <w:rPr>
          <w:rFonts w:asciiTheme="minorHAnsi" w:hAnsiTheme="minorHAnsi" w:cstheme="minorHAnsi"/>
          <w:sz w:val="24"/>
          <w:szCs w:val="24"/>
        </w:rPr>
      </w:pPr>
      <w:r w:rsidRPr="00C02337">
        <w:rPr>
          <w:rFonts w:asciiTheme="minorHAnsi" w:hAnsiTheme="minorHAnsi" w:cstheme="minorHAnsi"/>
          <w:sz w:val="24"/>
          <w:szCs w:val="24"/>
        </w:rPr>
        <w:t>prowadzi działalność w sposób sprzeczny z § 6 ust. 11 Umowy w szczególności w zakresie dostępności menu, oferowanych cen oraz aranżacji wnętrza</w:t>
      </w:r>
      <w:r w:rsidR="00275A9E" w:rsidRPr="00C02337">
        <w:rPr>
          <w:rFonts w:asciiTheme="minorHAnsi" w:hAnsiTheme="minorHAnsi" w:cstheme="minorHAnsi"/>
          <w:sz w:val="24"/>
          <w:szCs w:val="24"/>
        </w:rPr>
        <w:t>;</w:t>
      </w:r>
    </w:p>
    <w:p w14:paraId="030D9163" w14:textId="3B807920" w:rsidR="00275A9E" w:rsidRPr="00C02337" w:rsidRDefault="00275A9E" w:rsidP="001A5706">
      <w:pPr>
        <w:pStyle w:val="Standard"/>
        <w:widowControl w:val="0"/>
        <w:numPr>
          <w:ilvl w:val="0"/>
          <w:numId w:val="14"/>
        </w:numPr>
        <w:jc w:val="both"/>
        <w:rPr>
          <w:rFonts w:asciiTheme="minorHAnsi" w:hAnsiTheme="minorHAnsi" w:cstheme="minorHAnsi"/>
          <w:sz w:val="24"/>
          <w:szCs w:val="24"/>
        </w:rPr>
      </w:pPr>
      <w:r w:rsidRPr="00C02337">
        <w:rPr>
          <w:rFonts w:asciiTheme="minorHAnsi" w:hAnsiTheme="minorHAnsi" w:cstheme="minorHAnsi"/>
          <w:sz w:val="24"/>
          <w:szCs w:val="24"/>
        </w:rPr>
        <w:t xml:space="preserve">naruszył postanowienia § 6 ust. 11-14 i nie usunął naruszenia pomimo wezwania </w:t>
      </w:r>
      <w:r w:rsidRPr="00C02337">
        <w:rPr>
          <w:rFonts w:asciiTheme="minorHAnsi" w:hAnsiTheme="minorHAnsi" w:cstheme="minorHAnsi"/>
          <w:sz w:val="24"/>
          <w:szCs w:val="24"/>
        </w:rPr>
        <w:lastRenderedPageBreak/>
        <w:t>przez Wynajmującego do usunięcia naruszenia w terminie 2 tygodni.</w:t>
      </w:r>
    </w:p>
    <w:p w14:paraId="7A86BF3E" w14:textId="77777777" w:rsidR="002F1848" w:rsidRPr="00C02337" w:rsidRDefault="002F1848" w:rsidP="001A5706">
      <w:pPr>
        <w:pStyle w:val="Standard"/>
        <w:widowControl w:val="0"/>
        <w:numPr>
          <w:ilvl w:val="0"/>
          <w:numId w:val="16"/>
        </w:numPr>
        <w:jc w:val="both"/>
        <w:rPr>
          <w:rFonts w:asciiTheme="minorHAnsi" w:hAnsiTheme="minorHAnsi" w:cstheme="minorHAnsi"/>
          <w:sz w:val="24"/>
          <w:szCs w:val="24"/>
        </w:rPr>
      </w:pPr>
      <w:r w:rsidRPr="00C02337">
        <w:rPr>
          <w:rFonts w:asciiTheme="minorHAnsi" w:hAnsiTheme="minorHAnsi" w:cstheme="minorHAnsi"/>
          <w:sz w:val="24"/>
          <w:szCs w:val="24"/>
        </w:rPr>
        <w:t xml:space="preserve">Stronom przysługuje prawo do natychmiastowego rozwiązania niniejszej Umowy </w:t>
      </w:r>
      <w:r w:rsidRPr="00C02337">
        <w:rPr>
          <w:rFonts w:asciiTheme="minorHAnsi" w:hAnsiTheme="minorHAnsi" w:cstheme="minorHAnsi"/>
          <w:sz w:val="24"/>
          <w:szCs w:val="24"/>
        </w:rPr>
        <w:br/>
        <w:t xml:space="preserve">w następujących przypadkach:                                               </w:t>
      </w:r>
    </w:p>
    <w:p w14:paraId="1E63AE7A" w14:textId="77777777" w:rsidR="002F1848" w:rsidRPr="00C02337" w:rsidRDefault="002F1848" w:rsidP="001A5706">
      <w:pPr>
        <w:pStyle w:val="Standard"/>
        <w:widowControl w:val="0"/>
        <w:numPr>
          <w:ilvl w:val="0"/>
          <w:numId w:val="12"/>
        </w:numPr>
        <w:jc w:val="both"/>
        <w:rPr>
          <w:rFonts w:asciiTheme="minorHAnsi" w:hAnsiTheme="minorHAnsi" w:cstheme="minorHAnsi"/>
          <w:sz w:val="24"/>
          <w:szCs w:val="24"/>
        </w:rPr>
      </w:pPr>
      <w:r w:rsidRPr="00C02337">
        <w:rPr>
          <w:rFonts w:asciiTheme="minorHAnsi" w:hAnsiTheme="minorHAnsi" w:cstheme="minorHAnsi"/>
          <w:sz w:val="24"/>
          <w:szCs w:val="24"/>
        </w:rPr>
        <w:t xml:space="preserve">gdyby Najemca nie uzyskał stosownych zgód (takich jak zgoda sanepidu, inspektora nadzoru budowlanego, zgody konserwatora zabytków, państwowej straży pożarnej) na rozpoczęcie prowadzenia działalności, o której mowa w § 2 ust. 1 i prowadził działalność mimo nieposiadania takich zgód, o ile będą one wymagane;                                                 </w:t>
      </w:r>
    </w:p>
    <w:p w14:paraId="71294905" w14:textId="3D4833A6" w:rsidR="002F1848" w:rsidRPr="00C02337" w:rsidRDefault="002F1848" w:rsidP="001A5706">
      <w:pPr>
        <w:pStyle w:val="Standard"/>
        <w:widowControl w:val="0"/>
        <w:numPr>
          <w:ilvl w:val="0"/>
          <w:numId w:val="12"/>
        </w:numPr>
        <w:jc w:val="both"/>
        <w:rPr>
          <w:rFonts w:asciiTheme="minorHAnsi" w:hAnsiTheme="minorHAnsi" w:cstheme="minorHAnsi"/>
          <w:sz w:val="24"/>
          <w:szCs w:val="24"/>
        </w:rPr>
      </w:pPr>
      <w:r w:rsidRPr="00C02337">
        <w:rPr>
          <w:rFonts w:asciiTheme="minorHAnsi" w:hAnsiTheme="minorHAnsi" w:cstheme="minorHAnsi"/>
          <w:sz w:val="24"/>
          <w:szCs w:val="24"/>
        </w:rPr>
        <w:t>gdyby Najemca stracił, w trakcie prowadzenia w Lokal</w:t>
      </w:r>
      <w:r w:rsidR="006104A1" w:rsidRPr="00C02337">
        <w:rPr>
          <w:rFonts w:asciiTheme="minorHAnsi" w:hAnsiTheme="minorHAnsi" w:cstheme="minorHAnsi"/>
          <w:sz w:val="24"/>
          <w:szCs w:val="24"/>
        </w:rPr>
        <w:t>u</w:t>
      </w:r>
      <w:r w:rsidRPr="00C02337">
        <w:rPr>
          <w:rFonts w:asciiTheme="minorHAnsi" w:hAnsiTheme="minorHAnsi" w:cstheme="minorHAnsi"/>
          <w:sz w:val="24"/>
          <w:szCs w:val="24"/>
        </w:rPr>
        <w:t xml:space="preserve"> działalności,  o której mowa w § 2 ust. 1, prawo do jej kontynuowania z powodu decyzji jakichkolwiek organów administracji, lub służb (takich jak sanepid, inspektor nadzoru budowlanego, konserwator zabytków, państwowa straż pożarna) i nie uzyskał niezwłocznie nowych decyzji umożliwiających prowadzenie działalności w</w:t>
      </w:r>
      <w:r w:rsidR="008E5F9B" w:rsidRPr="00C02337">
        <w:rPr>
          <w:rFonts w:asciiTheme="minorHAnsi" w:hAnsiTheme="minorHAnsi" w:cstheme="minorHAnsi"/>
          <w:sz w:val="24"/>
          <w:szCs w:val="24"/>
        </w:rPr>
        <w:t> </w:t>
      </w:r>
      <w:r w:rsidRPr="00C02337">
        <w:rPr>
          <w:rFonts w:asciiTheme="minorHAnsi" w:hAnsiTheme="minorHAnsi" w:cstheme="minorHAnsi"/>
          <w:sz w:val="24"/>
          <w:szCs w:val="24"/>
        </w:rPr>
        <w:t>Lokal</w:t>
      </w:r>
      <w:r w:rsidR="006104A1" w:rsidRPr="00C02337">
        <w:rPr>
          <w:rFonts w:asciiTheme="minorHAnsi" w:hAnsiTheme="minorHAnsi" w:cstheme="minorHAnsi"/>
          <w:sz w:val="24"/>
          <w:szCs w:val="24"/>
        </w:rPr>
        <w:t>u</w:t>
      </w:r>
      <w:r w:rsidRPr="00C02337">
        <w:rPr>
          <w:rFonts w:asciiTheme="minorHAnsi" w:hAnsiTheme="minorHAnsi" w:cstheme="minorHAnsi"/>
          <w:sz w:val="24"/>
          <w:szCs w:val="24"/>
        </w:rPr>
        <w:t>, z tym że Najemca ma prawo do rozwiązania Umowy jedynie gdy do</w:t>
      </w:r>
      <w:r w:rsidR="008E5F9B" w:rsidRPr="00C02337">
        <w:rPr>
          <w:rFonts w:asciiTheme="minorHAnsi" w:hAnsiTheme="minorHAnsi" w:cstheme="minorHAnsi"/>
          <w:sz w:val="24"/>
          <w:szCs w:val="24"/>
        </w:rPr>
        <w:t> </w:t>
      </w:r>
      <w:r w:rsidRPr="00C02337">
        <w:rPr>
          <w:rFonts w:asciiTheme="minorHAnsi" w:hAnsiTheme="minorHAnsi" w:cstheme="minorHAnsi"/>
          <w:sz w:val="24"/>
          <w:szCs w:val="24"/>
        </w:rPr>
        <w:t>takiej utraty doszło z przyczyn niezależnych od Najemcy.</w:t>
      </w:r>
    </w:p>
    <w:p w14:paraId="57E348B0" w14:textId="77777777" w:rsidR="002F1848" w:rsidRPr="00C02337" w:rsidRDefault="002F1848" w:rsidP="001A5706">
      <w:pPr>
        <w:pStyle w:val="Standard"/>
        <w:widowControl w:val="0"/>
        <w:numPr>
          <w:ilvl w:val="0"/>
          <w:numId w:val="16"/>
        </w:numPr>
        <w:jc w:val="both"/>
        <w:rPr>
          <w:rFonts w:asciiTheme="minorHAnsi" w:hAnsiTheme="minorHAnsi" w:cstheme="minorHAnsi"/>
          <w:sz w:val="24"/>
          <w:szCs w:val="24"/>
        </w:rPr>
      </w:pPr>
      <w:r w:rsidRPr="00C02337">
        <w:rPr>
          <w:rFonts w:asciiTheme="minorHAnsi" w:hAnsiTheme="minorHAnsi" w:cstheme="minorHAnsi"/>
          <w:sz w:val="24"/>
          <w:szCs w:val="24"/>
        </w:rPr>
        <w:t>Strony dopuszczają możliwość wcześniejszego rozwiązania Umowy za porozumieniem Stron w terminie określonym w porozumieniu o rozwiązaniu Umowy.</w:t>
      </w:r>
    </w:p>
    <w:p w14:paraId="45687C27" w14:textId="5847B193" w:rsidR="002F1848" w:rsidRPr="00C02337" w:rsidRDefault="002F1848" w:rsidP="001A5706">
      <w:pPr>
        <w:pStyle w:val="Standard"/>
        <w:numPr>
          <w:ilvl w:val="0"/>
          <w:numId w:val="16"/>
        </w:numPr>
        <w:jc w:val="both"/>
        <w:rPr>
          <w:rFonts w:asciiTheme="minorHAnsi" w:hAnsiTheme="minorHAnsi" w:cstheme="minorHAnsi"/>
          <w:sz w:val="24"/>
          <w:szCs w:val="24"/>
        </w:rPr>
      </w:pPr>
      <w:r w:rsidRPr="00C02337">
        <w:rPr>
          <w:rFonts w:asciiTheme="minorHAnsi" w:hAnsiTheme="minorHAnsi" w:cstheme="minorHAnsi"/>
          <w:sz w:val="24"/>
          <w:szCs w:val="24"/>
        </w:rPr>
        <w:t>Najemca zobowiązany jest do niezwłocznego wydania i opróżnienia Lokal</w:t>
      </w:r>
      <w:r w:rsidR="008F202A" w:rsidRPr="00C02337">
        <w:rPr>
          <w:rFonts w:asciiTheme="minorHAnsi" w:hAnsiTheme="minorHAnsi" w:cstheme="minorHAnsi"/>
          <w:sz w:val="24"/>
          <w:szCs w:val="24"/>
        </w:rPr>
        <w:t>u</w:t>
      </w:r>
      <w:r w:rsidRPr="00C02337">
        <w:rPr>
          <w:rFonts w:asciiTheme="minorHAnsi" w:hAnsiTheme="minorHAnsi" w:cstheme="minorHAnsi"/>
          <w:sz w:val="24"/>
          <w:szCs w:val="24"/>
        </w:rPr>
        <w:t xml:space="preserve"> nie później niż w terminie 7 dni (słownie: siedmiu dni) od dnia, w którym nastąpiło zakończenie stosunku najmu bez dodatkowego wezwania przez Wynajmującego. Przez zakończenie stosunku najmu Strony rozumieją między innymi: rozwiązanie Umowy, wygaśnięcie stosunku najmu, upływ terminu na jaki została zawarta Umowa oraz wszelkie inne przypadki określone w niniejszej Umowie oraz przepisach prawa, których skutkiem będzie utrata tytułu prawnego do Lokal</w:t>
      </w:r>
      <w:r w:rsidR="008F202A" w:rsidRPr="00C02337">
        <w:rPr>
          <w:rFonts w:asciiTheme="minorHAnsi" w:hAnsiTheme="minorHAnsi" w:cstheme="minorHAnsi"/>
          <w:sz w:val="24"/>
          <w:szCs w:val="24"/>
        </w:rPr>
        <w:t>u</w:t>
      </w:r>
      <w:r w:rsidRPr="00C02337">
        <w:rPr>
          <w:rFonts w:asciiTheme="minorHAnsi" w:hAnsiTheme="minorHAnsi" w:cstheme="minorHAnsi"/>
          <w:sz w:val="24"/>
          <w:szCs w:val="24"/>
        </w:rPr>
        <w:t xml:space="preserve"> przez Najemcę.</w:t>
      </w:r>
    </w:p>
    <w:p w14:paraId="546FB371" w14:textId="193B1DD7" w:rsidR="002F1848" w:rsidRPr="00C02337" w:rsidRDefault="002F1848" w:rsidP="001A5706">
      <w:pPr>
        <w:pStyle w:val="Standard"/>
        <w:numPr>
          <w:ilvl w:val="0"/>
          <w:numId w:val="16"/>
        </w:numPr>
        <w:jc w:val="both"/>
        <w:rPr>
          <w:rFonts w:asciiTheme="minorHAnsi" w:hAnsiTheme="minorHAnsi" w:cstheme="minorHAnsi"/>
          <w:sz w:val="24"/>
          <w:szCs w:val="24"/>
        </w:rPr>
      </w:pPr>
      <w:r w:rsidRPr="00C02337">
        <w:rPr>
          <w:rFonts w:asciiTheme="minorHAnsi" w:hAnsiTheme="minorHAnsi" w:cstheme="minorHAnsi"/>
          <w:sz w:val="24"/>
          <w:szCs w:val="24"/>
        </w:rPr>
        <w:t>Po bezskutecznym upływie terminu, o którym mowa w ust. 4 niniejszego paragrafu Wynajmujący prześle oświadczenie potwierdzające brak realizacji obowiązku wynikającego z § 7 ust. 4 Umowy. Oświadczenie powinno mieć formę pisemną z podpisem notarialnie poświadczonym i zostanie przekazane Najemcy pocztą za pocztowym potwierdzeniem nadania, a do wniosku o nadanie klauzuli wykonalności Wynajmujący dołączy: notarialny odpis oświadczenia Wynajmującego, o którym mowa powyżej oraz pocztowe potwierdzenie nadania tego oświadczenia w formie przesyłki poleconej zgodnie z art. 3 i 17 ustawy z dnia 23 listopada 2012 r. Prawo pocztowe (</w:t>
      </w:r>
      <w:r w:rsidR="008E5F9B" w:rsidRPr="00C02337">
        <w:rPr>
          <w:rFonts w:asciiTheme="minorHAnsi" w:hAnsiTheme="minorHAnsi" w:cstheme="minorHAnsi"/>
          <w:sz w:val="24"/>
          <w:szCs w:val="24"/>
        </w:rPr>
        <w:t>Dz. U. z 2020 r., poz. 1041 ze zm.</w:t>
      </w:r>
      <w:r w:rsidRPr="00C02337">
        <w:rPr>
          <w:rFonts w:asciiTheme="minorHAnsi" w:hAnsiTheme="minorHAnsi" w:cstheme="minorHAnsi"/>
          <w:sz w:val="24"/>
          <w:szCs w:val="24"/>
        </w:rPr>
        <w:t>) nadanej na adres siedziby Najemcy lub Lokal</w:t>
      </w:r>
      <w:r w:rsidR="008F202A" w:rsidRPr="00C02337">
        <w:rPr>
          <w:rFonts w:asciiTheme="minorHAnsi" w:hAnsiTheme="minorHAnsi" w:cstheme="minorHAnsi"/>
          <w:sz w:val="24"/>
          <w:szCs w:val="24"/>
        </w:rPr>
        <w:t>u</w:t>
      </w:r>
      <w:r w:rsidRPr="00C02337">
        <w:rPr>
          <w:rFonts w:asciiTheme="minorHAnsi" w:hAnsiTheme="minorHAnsi" w:cstheme="minorHAnsi"/>
          <w:sz w:val="24"/>
          <w:szCs w:val="24"/>
        </w:rPr>
        <w:t xml:space="preserve">. </w:t>
      </w:r>
    </w:p>
    <w:p w14:paraId="5C43D6A2" w14:textId="0BF47F39" w:rsidR="002F1848" w:rsidRPr="00C02337" w:rsidRDefault="002F1848" w:rsidP="001A5706">
      <w:pPr>
        <w:pStyle w:val="Standard"/>
        <w:numPr>
          <w:ilvl w:val="0"/>
          <w:numId w:val="16"/>
        </w:numPr>
        <w:jc w:val="both"/>
        <w:rPr>
          <w:rFonts w:asciiTheme="minorHAnsi" w:hAnsiTheme="minorHAnsi" w:cstheme="minorHAnsi"/>
          <w:sz w:val="24"/>
          <w:szCs w:val="24"/>
        </w:rPr>
      </w:pPr>
      <w:r w:rsidRPr="00C02337">
        <w:rPr>
          <w:rFonts w:asciiTheme="minorHAnsi" w:eastAsia="Arial" w:hAnsiTheme="minorHAnsi" w:cstheme="minorHAnsi"/>
          <w:sz w:val="24"/>
          <w:szCs w:val="24"/>
        </w:rPr>
        <w:t xml:space="preserve">Najemca </w:t>
      </w:r>
      <w:r w:rsidRPr="00C02337">
        <w:rPr>
          <w:rFonts w:asciiTheme="minorHAnsi" w:hAnsiTheme="minorHAnsi" w:cstheme="minorHAnsi"/>
          <w:sz w:val="24"/>
          <w:szCs w:val="24"/>
        </w:rPr>
        <w:t>zwróci</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Wynajmującemu</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Lokal</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w</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stanie</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niepogorszonym</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z</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tym,</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że</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nie</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ponosi</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on</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odpowiedzialności</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za</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zużycie</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będące</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następstwem</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prawidłowego</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używania.</w:t>
      </w:r>
    </w:p>
    <w:p w14:paraId="318DE3DD" w14:textId="4026E5BD" w:rsidR="002F1848" w:rsidRPr="00C02337" w:rsidRDefault="002F1848" w:rsidP="001A5706">
      <w:pPr>
        <w:pStyle w:val="Standard"/>
        <w:numPr>
          <w:ilvl w:val="0"/>
          <w:numId w:val="16"/>
        </w:numPr>
        <w:jc w:val="both"/>
        <w:rPr>
          <w:rFonts w:asciiTheme="minorHAnsi" w:hAnsiTheme="minorHAnsi" w:cstheme="minorHAnsi"/>
          <w:sz w:val="24"/>
          <w:szCs w:val="24"/>
        </w:rPr>
      </w:pPr>
      <w:r w:rsidRPr="00C02337">
        <w:rPr>
          <w:rFonts w:asciiTheme="minorHAnsi" w:hAnsiTheme="minorHAnsi" w:cstheme="minorHAnsi"/>
          <w:sz w:val="24"/>
          <w:szCs w:val="24"/>
        </w:rPr>
        <w:t>Z przekazania Lokal</w:t>
      </w:r>
      <w:r w:rsidR="008F202A" w:rsidRPr="00C02337">
        <w:rPr>
          <w:rFonts w:asciiTheme="minorHAnsi" w:hAnsiTheme="minorHAnsi" w:cstheme="minorHAnsi"/>
          <w:sz w:val="24"/>
          <w:szCs w:val="24"/>
        </w:rPr>
        <w:t>u</w:t>
      </w:r>
      <w:r w:rsidRPr="00C02337">
        <w:rPr>
          <w:rFonts w:asciiTheme="minorHAnsi" w:hAnsiTheme="minorHAnsi" w:cstheme="minorHAnsi"/>
          <w:sz w:val="24"/>
          <w:szCs w:val="24"/>
        </w:rPr>
        <w:t xml:space="preserve"> Wynajmującemu przez Najemcę zostanie sporządzony protokół zdawczo-odbiorczy.</w:t>
      </w:r>
      <w:r w:rsidR="008E5F9B" w:rsidRPr="00C02337">
        <w:rPr>
          <w:rFonts w:asciiTheme="minorHAnsi" w:hAnsiTheme="minorHAnsi" w:cstheme="minorHAnsi"/>
          <w:sz w:val="24"/>
          <w:szCs w:val="24"/>
        </w:rPr>
        <w:t xml:space="preserve"> W przypadku, gdyby Najemca nie mógł, lub odmówił z jakiejkolwiek przyczyny podpisania protokołu, Wynajmujący sporządzi protokół jednostronnie umieszczając o tym wzmiankę w treści protokołu.</w:t>
      </w:r>
    </w:p>
    <w:p w14:paraId="2B6B550D" w14:textId="298F78D3" w:rsidR="002F1848" w:rsidRPr="00C02337" w:rsidRDefault="002F1848" w:rsidP="001A5706">
      <w:pPr>
        <w:pStyle w:val="Standard"/>
        <w:numPr>
          <w:ilvl w:val="0"/>
          <w:numId w:val="16"/>
        </w:numPr>
        <w:jc w:val="both"/>
        <w:rPr>
          <w:rFonts w:asciiTheme="minorHAnsi" w:hAnsiTheme="minorHAnsi" w:cstheme="minorHAnsi"/>
          <w:sz w:val="24"/>
          <w:szCs w:val="24"/>
        </w:rPr>
      </w:pPr>
      <w:r w:rsidRPr="00C02337">
        <w:rPr>
          <w:rFonts w:asciiTheme="minorHAnsi" w:hAnsiTheme="minorHAnsi" w:cstheme="minorHAnsi"/>
          <w:sz w:val="24"/>
          <w:szCs w:val="24"/>
        </w:rPr>
        <w:t>Zwracan</w:t>
      </w:r>
      <w:r w:rsidR="008F202A" w:rsidRPr="00C02337">
        <w:rPr>
          <w:rFonts w:asciiTheme="minorHAnsi" w:hAnsiTheme="minorHAnsi" w:cstheme="minorHAnsi"/>
          <w:sz w:val="24"/>
          <w:szCs w:val="24"/>
        </w:rPr>
        <w:t>y</w:t>
      </w:r>
      <w:r w:rsidRPr="00C02337">
        <w:rPr>
          <w:rFonts w:asciiTheme="minorHAnsi" w:eastAsia="Arial" w:hAnsiTheme="minorHAnsi" w:cstheme="minorHAnsi"/>
          <w:sz w:val="24"/>
          <w:szCs w:val="24"/>
        </w:rPr>
        <w:t xml:space="preserve"> przez Najemcę </w:t>
      </w:r>
      <w:r w:rsidRPr="00C02337">
        <w:rPr>
          <w:rFonts w:asciiTheme="minorHAnsi" w:hAnsiTheme="minorHAnsi" w:cstheme="minorHAnsi"/>
          <w:sz w:val="24"/>
          <w:szCs w:val="24"/>
        </w:rPr>
        <w:t>Lokal</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wi</w:t>
      </w:r>
      <w:r w:rsidR="008F202A" w:rsidRPr="00C02337">
        <w:rPr>
          <w:rFonts w:asciiTheme="minorHAnsi" w:hAnsiTheme="minorHAnsi" w:cstheme="minorHAnsi"/>
          <w:sz w:val="24"/>
          <w:szCs w:val="24"/>
        </w:rPr>
        <w:t>nien</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być</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opróżnion</w:t>
      </w:r>
      <w:r w:rsidR="008F202A" w:rsidRPr="00C02337">
        <w:rPr>
          <w:rFonts w:asciiTheme="minorHAnsi" w:hAnsiTheme="minorHAnsi" w:cstheme="minorHAnsi"/>
          <w:sz w:val="24"/>
          <w:szCs w:val="24"/>
        </w:rPr>
        <w:t>y</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ze</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wszystkich</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rzeczy</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należących</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do</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Najemcy.</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W</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razie</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nieusunięcia</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rzeczy</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przez</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Najemcę,</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Wynajmujący</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będzie</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miał</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prawo</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ich</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usunięcia</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na koszt Najemcy, na co Najemca wyraża zgodę i do czego upoważnia Wynajmującego. Najemca zwalnia Wynajmującego z odpowiedzialności za ewentualne szkody lub straty powstałe podczas lub w wyniku usunięcia rzeczy Najemcy z Lokal</w:t>
      </w:r>
      <w:r w:rsidR="008F202A" w:rsidRPr="00C02337">
        <w:rPr>
          <w:rFonts w:asciiTheme="minorHAnsi" w:hAnsiTheme="minorHAnsi" w:cstheme="minorHAnsi"/>
          <w:sz w:val="24"/>
          <w:szCs w:val="24"/>
        </w:rPr>
        <w:t>u</w:t>
      </w:r>
      <w:r w:rsidRPr="00C02337">
        <w:rPr>
          <w:rFonts w:asciiTheme="minorHAnsi" w:hAnsiTheme="minorHAnsi" w:cstheme="minorHAnsi"/>
          <w:sz w:val="24"/>
          <w:szCs w:val="24"/>
        </w:rPr>
        <w:t>.</w:t>
      </w:r>
    </w:p>
    <w:p w14:paraId="4FAA9D4D" w14:textId="730DB347" w:rsidR="002F1848" w:rsidRPr="00C02337" w:rsidRDefault="002F1848" w:rsidP="001A5706">
      <w:pPr>
        <w:pStyle w:val="Standard"/>
        <w:numPr>
          <w:ilvl w:val="0"/>
          <w:numId w:val="16"/>
        </w:numPr>
        <w:jc w:val="both"/>
        <w:rPr>
          <w:rFonts w:asciiTheme="minorHAnsi" w:hAnsiTheme="minorHAnsi" w:cstheme="minorHAnsi"/>
          <w:sz w:val="24"/>
          <w:szCs w:val="24"/>
        </w:rPr>
      </w:pPr>
      <w:r w:rsidRPr="00C02337">
        <w:rPr>
          <w:rFonts w:asciiTheme="minorHAnsi" w:hAnsiTheme="minorHAnsi" w:cstheme="minorHAnsi"/>
          <w:sz w:val="24"/>
          <w:szCs w:val="24"/>
        </w:rPr>
        <w:t>Najemca</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jest</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zobowiązany</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usunąć</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wprowadzone</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przez</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siebie</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zmiany</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w</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substancji</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Lokalu</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chyba,</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że</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Wynajmujący</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wyrazi</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zgodę</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na</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ich</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pozostawienie. W razie nieusunięcia przedmiotowych zmian przez Najemcę, Wynajmujący ma prawo do ich usunięcia na jego koszt.</w:t>
      </w:r>
    </w:p>
    <w:p w14:paraId="6FA3AFCA" w14:textId="657667EB" w:rsidR="00140C3D" w:rsidRPr="00C02337" w:rsidRDefault="00140C3D" w:rsidP="001A5706">
      <w:pPr>
        <w:pStyle w:val="Standard"/>
        <w:numPr>
          <w:ilvl w:val="0"/>
          <w:numId w:val="16"/>
        </w:numPr>
        <w:jc w:val="both"/>
        <w:rPr>
          <w:rFonts w:asciiTheme="minorHAnsi" w:hAnsiTheme="minorHAnsi" w:cstheme="minorHAnsi"/>
          <w:sz w:val="24"/>
          <w:szCs w:val="24"/>
        </w:rPr>
      </w:pPr>
      <w:r w:rsidRPr="00C02337">
        <w:rPr>
          <w:rFonts w:asciiTheme="minorHAnsi" w:hAnsiTheme="minorHAnsi" w:cstheme="minorHAnsi"/>
          <w:sz w:val="24"/>
          <w:szCs w:val="24"/>
        </w:rPr>
        <w:lastRenderedPageBreak/>
        <w:t>Najemca zobowiązany jest do udostępniania wynajmowanych pomieszczeń i powierzchni w celu ich prezentacji</w:t>
      </w:r>
      <w:r w:rsidR="005A4CCC" w:rsidRPr="00C02337">
        <w:rPr>
          <w:rFonts w:asciiTheme="minorHAnsi" w:hAnsiTheme="minorHAnsi" w:cstheme="minorHAnsi"/>
          <w:sz w:val="24"/>
          <w:szCs w:val="24"/>
        </w:rPr>
        <w:t xml:space="preserve"> podmiotom zewnętrznym w uzgodnionych z Wynajmującym terminach.</w:t>
      </w:r>
    </w:p>
    <w:p w14:paraId="5F617B0C" w14:textId="7CB03616" w:rsidR="002F1848" w:rsidRPr="00C02337" w:rsidRDefault="002F1848" w:rsidP="002F1848">
      <w:pPr>
        <w:pStyle w:val="Standard"/>
        <w:widowControl w:val="0"/>
        <w:ind w:left="720"/>
        <w:jc w:val="both"/>
        <w:rPr>
          <w:rFonts w:asciiTheme="minorHAnsi" w:hAnsiTheme="minorHAnsi" w:cstheme="minorHAnsi"/>
          <w:sz w:val="24"/>
          <w:szCs w:val="24"/>
        </w:rPr>
      </w:pPr>
    </w:p>
    <w:p w14:paraId="0F17D36C" w14:textId="20169028" w:rsidR="00A34A33" w:rsidRPr="00C02337" w:rsidRDefault="00A34A33" w:rsidP="002F1848">
      <w:pPr>
        <w:pStyle w:val="Standard"/>
        <w:widowControl w:val="0"/>
        <w:ind w:left="720"/>
        <w:jc w:val="both"/>
        <w:rPr>
          <w:rFonts w:asciiTheme="minorHAnsi" w:hAnsiTheme="minorHAnsi" w:cstheme="minorHAnsi"/>
          <w:sz w:val="24"/>
          <w:szCs w:val="24"/>
        </w:rPr>
      </w:pPr>
    </w:p>
    <w:p w14:paraId="1CA511AB" w14:textId="614162E7" w:rsidR="00A34A33" w:rsidRPr="00C02337" w:rsidRDefault="00A34A33" w:rsidP="002F1848">
      <w:pPr>
        <w:pStyle w:val="Standard"/>
        <w:widowControl w:val="0"/>
        <w:ind w:left="720"/>
        <w:jc w:val="both"/>
        <w:rPr>
          <w:rFonts w:asciiTheme="minorHAnsi" w:hAnsiTheme="minorHAnsi" w:cstheme="minorHAnsi"/>
          <w:sz w:val="24"/>
          <w:szCs w:val="24"/>
        </w:rPr>
      </w:pPr>
    </w:p>
    <w:p w14:paraId="247C23E4" w14:textId="77777777" w:rsidR="00383B56" w:rsidRPr="00C02337" w:rsidRDefault="00383B56" w:rsidP="002F1848">
      <w:pPr>
        <w:pStyle w:val="Standard"/>
        <w:widowControl w:val="0"/>
        <w:ind w:left="720"/>
        <w:jc w:val="both"/>
        <w:rPr>
          <w:rFonts w:asciiTheme="minorHAnsi" w:hAnsiTheme="minorHAnsi" w:cstheme="minorHAnsi"/>
          <w:sz w:val="24"/>
          <w:szCs w:val="24"/>
        </w:rPr>
      </w:pPr>
    </w:p>
    <w:p w14:paraId="70758FA1" w14:textId="77777777" w:rsidR="004572A1" w:rsidRPr="00C02337" w:rsidRDefault="004572A1" w:rsidP="002F1848">
      <w:pPr>
        <w:pStyle w:val="Standard"/>
        <w:ind w:left="15"/>
        <w:jc w:val="center"/>
        <w:rPr>
          <w:rFonts w:asciiTheme="minorHAnsi" w:hAnsiTheme="minorHAnsi" w:cstheme="minorHAnsi"/>
          <w:b/>
          <w:sz w:val="24"/>
          <w:szCs w:val="24"/>
        </w:rPr>
      </w:pPr>
    </w:p>
    <w:p w14:paraId="1203ACDB" w14:textId="11E3EFDC" w:rsidR="00275A9E" w:rsidRPr="00C02337" w:rsidRDefault="002F1848" w:rsidP="002F1848">
      <w:pPr>
        <w:pStyle w:val="Standard"/>
        <w:ind w:left="15"/>
        <w:jc w:val="center"/>
        <w:rPr>
          <w:rFonts w:asciiTheme="minorHAnsi" w:eastAsia="Arial" w:hAnsiTheme="minorHAnsi" w:cstheme="minorHAnsi"/>
          <w:b/>
          <w:sz w:val="24"/>
          <w:szCs w:val="24"/>
        </w:rPr>
      </w:pPr>
      <w:r w:rsidRPr="00C02337">
        <w:rPr>
          <w:rFonts w:asciiTheme="minorHAnsi" w:hAnsiTheme="minorHAnsi" w:cstheme="minorHAnsi"/>
          <w:b/>
          <w:sz w:val="24"/>
          <w:szCs w:val="24"/>
        </w:rPr>
        <w:t>§</w:t>
      </w:r>
      <w:r w:rsidRPr="00C02337">
        <w:rPr>
          <w:rFonts w:asciiTheme="minorHAnsi" w:eastAsia="Arial" w:hAnsiTheme="minorHAnsi" w:cstheme="minorHAnsi"/>
          <w:b/>
          <w:sz w:val="24"/>
          <w:szCs w:val="24"/>
        </w:rPr>
        <w:t xml:space="preserve"> 8</w:t>
      </w:r>
    </w:p>
    <w:p w14:paraId="6C13BDDA" w14:textId="6374C672" w:rsidR="00275A9E" w:rsidRPr="00C02337" w:rsidRDefault="00275A9E" w:rsidP="002F1848">
      <w:pPr>
        <w:pStyle w:val="Standard"/>
        <w:ind w:left="15"/>
        <w:jc w:val="center"/>
        <w:rPr>
          <w:rFonts w:asciiTheme="minorHAnsi" w:hAnsiTheme="minorHAnsi" w:cstheme="minorHAnsi"/>
          <w:b/>
          <w:sz w:val="24"/>
          <w:szCs w:val="24"/>
        </w:rPr>
      </w:pPr>
      <w:r w:rsidRPr="00C02337">
        <w:rPr>
          <w:rFonts w:asciiTheme="minorHAnsi" w:hAnsiTheme="minorHAnsi" w:cstheme="minorHAnsi"/>
          <w:b/>
          <w:sz w:val="24"/>
          <w:szCs w:val="24"/>
        </w:rPr>
        <w:t>Kary umowne</w:t>
      </w:r>
    </w:p>
    <w:p w14:paraId="30DEB8AB" w14:textId="6B5D616B" w:rsidR="00275A9E" w:rsidRPr="00C02337" w:rsidRDefault="00275A9E" w:rsidP="00275A9E">
      <w:pPr>
        <w:pStyle w:val="Standard"/>
        <w:ind w:left="15"/>
        <w:rPr>
          <w:rFonts w:asciiTheme="minorHAnsi" w:hAnsiTheme="minorHAnsi" w:cstheme="minorHAnsi"/>
          <w:bCs/>
          <w:sz w:val="24"/>
          <w:szCs w:val="24"/>
        </w:rPr>
      </w:pPr>
    </w:p>
    <w:p w14:paraId="786F4219" w14:textId="559DADE5" w:rsidR="00275A9E" w:rsidRPr="00C02337" w:rsidRDefault="00275A9E" w:rsidP="009D7D45">
      <w:pPr>
        <w:pStyle w:val="Standard"/>
        <w:numPr>
          <w:ilvl w:val="1"/>
          <w:numId w:val="16"/>
        </w:numPr>
        <w:jc w:val="both"/>
        <w:rPr>
          <w:rFonts w:asciiTheme="minorHAnsi" w:hAnsiTheme="minorHAnsi" w:cstheme="minorHAnsi"/>
          <w:bCs/>
          <w:sz w:val="24"/>
          <w:szCs w:val="24"/>
        </w:rPr>
      </w:pPr>
      <w:r w:rsidRPr="00C02337">
        <w:rPr>
          <w:rFonts w:asciiTheme="minorHAnsi" w:hAnsiTheme="minorHAnsi" w:cstheme="minorHAnsi"/>
          <w:bCs/>
          <w:sz w:val="24"/>
          <w:szCs w:val="24"/>
        </w:rPr>
        <w:t xml:space="preserve">Najemca zapłaci Wynajmującemu </w:t>
      </w:r>
      <w:r w:rsidR="009D7D45" w:rsidRPr="00C02337">
        <w:rPr>
          <w:rFonts w:asciiTheme="minorHAnsi" w:hAnsiTheme="minorHAnsi" w:cstheme="minorHAnsi"/>
          <w:bCs/>
          <w:sz w:val="24"/>
          <w:szCs w:val="24"/>
        </w:rPr>
        <w:t>karę umowną:</w:t>
      </w:r>
    </w:p>
    <w:p w14:paraId="1D2503E2" w14:textId="05EE2913" w:rsidR="009D7D45" w:rsidRPr="00C02337" w:rsidRDefault="009D7D45" w:rsidP="009D7D45">
      <w:pPr>
        <w:pStyle w:val="Standard"/>
        <w:numPr>
          <w:ilvl w:val="0"/>
          <w:numId w:val="25"/>
        </w:numPr>
        <w:jc w:val="both"/>
        <w:rPr>
          <w:rFonts w:asciiTheme="minorHAnsi" w:hAnsiTheme="minorHAnsi" w:cstheme="minorHAnsi"/>
          <w:bCs/>
          <w:sz w:val="24"/>
          <w:szCs w:val="24"/>
        </w:rPr>
      </w:pPr>
      <w:r w:rsidRPr="00C02337">
        <w:rPr>
          <w:rFonts w:asciiTheme="minorHAnsi" w:hAnsiTheme="minorHAnsi" w:cstheme="minorHAnsi"/>
          <w:bCs/>
          <w:sz w:val="24"/>
          <w:szCs w:val="24"/>
        </w:rPr>
        <w:t>W wysokości 200 zł za każdy stwierdzony przypadek naruszenia § 6 ust. 11-12.</w:t>
      </w:r>
    </w:p>
    <w:p w14:paraId="3516E139" w14:textId="77912524" w:rsidR="009D7D45" w:rsidRPr="00C02337" w:rsidRDefault="009D7D45" w:rsidP="009D7D45">
      <w:pPr>
        <w:pStyle w:val="Standard"/>
        <w:numPr>
          <w:ilvl w:val="0"/>
          <w:numId w:val="25"/>
        </w:numPr>
        <w:jc w:val="both"/>
        <w:rPr>
          <w:rFonts w:asciiTheme="minorHAnsi" w:hAnsiTheme="minorHAnsi" w:cstheme="minorHAnsi"/>
          <w:bCs/>
          <w:sz w:val="24"/>
          <w:szCs w:val="24"/>
        </w:rPr>
      </w:pPr>
      <w:r w:rsidRPr="00C02337">
        <w:rPr>
          <w:rFonts w:asciiTheme="minorHAnsi" w:hAnsiTheme="minorHAnsi" w:cstheme="minorHAnsi"/>
          <w:bCs/>
          <w:sz w:val="24"/>
          <w:szCs w:val="24"/>
        </w:rPr>
        <w:t>W wysokości 1000 zł za każdy stwierdzony przypadek naruszenia § 6 ust. 13.</w:t>
      </w:r>
    </w:p>
    <w:p w14:paraId="164ACA98" w14:textId="1863769E" w:rsidR="009D7D45" w:rsidRPr="00C02337" w:rsidRDefault="009D7D45" w:rsidP="009D7D45">
      <w:pPr>
        <w:pStyle w:val="Standard"/>
        <w:numPr>
          <w:ilvl w:val="0"/>
          <w:numId w:val="25"/>
        </w:numPr>
        <w:jc w:val="both"/>
        <w:rPr>
          <w:rFonts w:asciiTheme="minorHAnsi" w:hAnsiTheme="minorHAnsi" w:cstheme="minorHAnsi"/>
          <w:bCs/>
          <w:sz w:val="24"/>
          <w:szCs w:val="24"/>
        </w:rPr>
      </w:pPr>
      <w:r w:rsidRPr="00C02337">
        <w:rPr>
          <w:rFonts w:asciiTheme="minorHAnsi" w:hAnsiTheme="minorHAnsi" w:cstheme="minorHAnsi"/>
          <w:bCs/>
          <w:sz w:val="24"/>
          <w:szCs w:val="24"/>
        </w:rPr>
        <w:t>W wysokości 5000 zł za każdy stwierdzony przypadek naruszenia § 6 ust. 14.</w:t>
      </w:r>
    </w:p>
    <w:p w14:paraId="3ACA3C1A" w14:textId="6CA2EB9E" w:rsidR="009D7D45" w:rsidRPr="00C02337" w:rsidRDefault="002443E0" w:rsidP="009D7D45">
      <w:pPr>
        <w:pStyle w:val="Standard"/>
        <w:numPr>
          <w:ilvl w:val="1"/>
          <w:numId w:val="16"/>
        </w:numPr>
        <w:jc w:val="both"/>
        <w:rPr>
          <w:rFonts w:asciiTheme="minorHAnsi" w:hAnsiTheme="minorHAnsi" w:cstheme="minorHAnsi"/>
          <w:bCs/>
          <w:sz w:val="24"/>
          <w:szCs w:val="24"/>
        </w:rPr>
      </w:pPr>
      <w:r w:rsidRPr="00C02337">
        <w:rPr>
          <w:rFonts w:asciiTheme="minorHAnsi" w:hAnsiTheme="minorHAnsi" w:cstheme="minorHAnsi"/>
          <w:bCs/>
          <w:sz w:val="24"/>
          <w:szCs w:val="24"/>
        </w:rPr>
        <w:t>Wynajmujący wezwie do zapłaty kary umownej przez Najemcę w terminie 14 dni.</w:t>
      </w:r>
    </w:p>
    <w:p w14:paraId="4135FEBD" w14:textId="6713A1A3" w:rsidR="00492A4C" w:rsidRPr="00C02337" w:rsidRDefault="00492A4C" w:rsidP="009D7D45">
      <w:pPr>
        <w:pStyle w:val="Standard"/>
        <w:numPr>
          <w:ilvl w:val="1"/>
          <w:numId w:val="16"/>
        </w:numPr>
        <w:jc w:val="both"/>
        <w:rPr>
          <w:rFonts w:asciiTheme="minorHAnsi" w:hAnsiTheme="minorHAnsi" w:cstheme="minorHAnsi"/>
          <w:bCs/>
          <w:sz w:val="24"/>
          <w:szCs w:val="24"/>
        </w:rPr>
      </w:pPr>
      <w:r w:rsidRPr="00C02337">
        <w:rPr>
          <w:rFonts w:asciiTheme="minorHAnsi" w:hAnsiTheme="minorHAnsi" w:cstheme="minorHAnsi"/>
          <w:bCs/>
          <w:sz w:val="24"/>
          <w:szCs w:val="24"/>
        </w:rPr>
        <w:t>Wynajmujący może odstąpić od naliczenia kary umownej, jeśli Najemca po wezwaniu do usunięcia naruszenia zgodnie z § 6 ust. 15 usunął naruszenie w terminie wyznaczonym przez Wynajmującego.</w:t>
      </w:r>
    </w:p>
    <w:p w14:paraId="41EEB0C6" w14:textId="6820C53F" w:rsidR="002443E0" w:rsidRPr="00C02337" w:rsidRDefault="002443E0" w:rsidP="009D7D45">
      <w:pPr>
        <w:pStyle w:val="Standard"/>
        <w:numPr>
          <w:ilvl w:val="1"/>
          <w:numId w:val="16"/>
        </w:numPr>
        <w:jc w:val="both"/>
        <w:rPr>
          <w:rFonts w:asciiTheme="minorHAnsi" w:hAnsiTheme="minorHAnsi" w:cstheme="minorHAnsi"/>
          <w:bCs/>
          <w:sz w:val="24"/>
          <w:szCs w:val="24"/>
        </w:rPr>
      </w:pPr>
      <w:r w:rsidRPr="00C02337">
        <w:rPr>
          <w:rFonts w:asciiTheme="minorHAnsi" w:hAnsiTheme="minorHAnsi" w:cstheme="minorHAnsi"/>
          <w:bCs/>
          <w:sz w:val="24"/>
          <w:szCs w:val="24"/>
        </w:rPr>
        <w:t>Zapłata kary umownej nie wyklucza dochodzenia przez Wynajmującego zapłaty odszkodowania za szkodę przekraczającą wysokość kary umownej na zasadach ogólnych.</w:t>
      </w:r>
    </w:p>
    <w:p w14:paraId="5E8D6C67" w14:textId="77777777" w:rsidR="00275A9E" w:rsidRPr="00C02337" w:rsidRDefault="00275A9E" w:rsidP="00275A9E">
      <w:pPr>
        <w:pStyle w:val="Standard"/>
        <w:ind w:left="15"/>
        <w:rPr>
          <w:rFonts w:asciiTheme="minorHAnsi" w:hAnsiTheme="minorHAnsi" w:cstheme="minorHAnsi"/>
          <w:bCs/>
          <w:sz w:val="24"/>
          <w:szCs w:val="24"/>
        </w:rPr>
      </w:pPr>
    </w:p>
    <w:p w14:paraId="1FE7924A" w14:textId="77777777" w:rsidR="004572A1" w:rsidRPr="00C02337" w:rsidRDefault="004572A1" w:rsidP="002F1848">
      <w:pPr>
        <w:pStyle w:val="Standard"/>
        <w:ind w:left="15"/>
        <w:jc w:val="center"/>
        <w:rPr>
          <w:rFonts w:asciiTheme="minorHAnsi" w:hAnsiTheme="minorHAnsi" w:cstheme="minorHAnsi"/>
          <w:b/>
          <w:sz w:val="24"/>
          <w:szCs w:val="24"/>
        </w:rPr>
      </w:pPr>
    </w:p>
    <w:p w14:paraId="39BA60AA" w14:textId="6ABAEB73" w:rsidR="002F1848" w:rsidRPr="00C02337" w:rsidRDefault="00275A9E" w:rsidP="002F1848">
      <w:pPr>
        <w:pStyle w:val="Standard"/>
        <w:ind w:left="15"/>
        <w:jc w:val="center"/>
        <w:rPr>
          <w:rFonts w:asciiTheme="minorHAnsi" w:hAnsiTheme="minorHAnsi" w:cstheme="minorHAnsi"/>
          <w:sz w:val="24"/>
          <w:szCs w:val="24"/>
        </w:rPr>
      </w:pPr>
      <w:r w:rsidRPr="00C02337">
        <w:rPr>
          <w:rFonts w:asciiTheme="minorHAnsi" w:hAnsiTheme="minorHAnsi" w:cstheme="minorHAnsi"/>
          <w:b/>
          <w:sz w:val="24"/>
          <w:szCs w:val="24"/>
        </w:rPr>
        <w:t>§ 9</w:t>
      </w:r>
      <w:r w:rsidR="002F1848" w:rsidRPr="00C02337">
        <w:rPr>
          <w:rFonts w:asciiTheme="minorHAnsi" w:hAnsiTheme="minorHAnsi" w:cstheme="minorHAnsi"/>
          <w:b/>
          <w:sz w:val="24"/>
          <w:szCs w:val="24"/>
        </w:rPr>
        <w:br/>
        <w:t>Postanowienia</w:t>
      </w:r>
      <w:r w:rsidR="002F1848" w:rsidRPr="00C02337">
        <w:rPr>
          <w:rFonts w:asciiTheme="minorHAnsi" w:eastAsia="Arial" w:hAnsiTheme="minorHAnsi" w:cstheme="minorHAnsi"/>
          <w:b/>
          <w:sz w:val="24"/>
          <w:szCs w:val="24"/>
        </w:rPr>
        <w:t xml:space="preserve"> </w:t>
      </w:r>
      <w:r w:rsidR="002F1848" w:rsidRPr="00C02337">
        <w:rPr>
          <w:rFonts w:asciiTheme="minorHAnsi" w:hAnsiTheme="minorHAnsi" w:cstheme="minorHAnsi"/>
          <w:b/>
          <w:sz w:val="24"/>
          <w:szCs w:val="24"/>
        </w:rPr>
        <w:t>końcowe</w:t>
      </w:r>
    </w:p>
    <w:p w14:paraId="3E1B236A" w14:textId="77777777" w:rsidR="002F1848" w:rsidRPr="00C02337" w:rsidRDefault="002F1848" w:rsidP="002F1848">
      <w:pPr>
        <w:pStyle w:val="Standard"/>
        <w:ind w:left="15"/>
        <w:jc w:val="center"/>
        <w:rPr>
          <w:rFonts w:asciiTheme="minorHAnsi" w:hAnsiTheme="minorHAnsi" w:cstheme="minorHAnsi"/>
          <w:b/>
          <w:sz w:val="24"/>
          <w:szCs w:val="24"/>
        </w:rPr>
      </w:pPr>
    </w:p>
    <w:p w14:paraId="322A6230" w14:textId="4150B20A" w:rsidR="002F1848" w:rsidRPr="00C02337" w:rsidRDefault="002F1848" w:rsidP="001A5706">
      <w:pPr>
        <w:pStyle w:val="Standard"/>
        <w:numPr>
          <w:ilvl w:val="0"/>
          <w:numId w:val="13"/>
        </w:numPr>
        <w:tabs>
          <w:tab w:val="left" w:pos="1099"/>
        </w:tabs>
        <w:jc w:val="both"/>
        <w:rPr>
          <w:rFonts w:asciiTheme="minorHAnsi" w:hAnsiTheme="minorHAnsi" w:cstheme="minorHAnsi"/>
          <w:sz w:val="24"/>
          <w:szCs w:val="24"/>
        </w:rPr>
      </w:pPr>
      <w:r w:rsidRPr="00C02337">
        <w:rPr>
          <w:rFonts w:asciiTheme="minorHAnsi" w:hAnsiTheme="minorHAnsi" w:cstheme="minorHAnsi"/>
          <w:sz w:val="24"/>
          <w:szCs w:val="24"/>
        </w:rPr>
        <w:t>Umowa zostaje zawarta z dniem podpisania wskazanym w komparycji Umowy i wchodzi w życie pod warunkiem rozwiązującym dostarczenia Wynajmującemu oświadczeń o poddaniu się egzekucji, o których mowa w §5 ust. 5 w terminie w nim określonym i pod warunkiem wpłaty kaucji, o której mowa w § 5 ust. 1 w terminie w</w:t>
      </w:r>
      <w:r w:rsidR="0066168D" w:rsidRPr="00C02337">
        <w:rPr>
          <w:rFonts w:asciiTheme="minorHAnsi" w:hAnsiTheme="minorHAnsi" w:cstheme="minorHAnsi"/>
          <w:sz w:val="24"/>
          <w:szCs w:val="24"/>
        </w:rPr>
        <w:t> </w:t>
      </w:r>
      <w:r w:rsidRPr="00C02337">
        <w:rPr>
          <w:rFonts w:asciiTheme="minorHAnsi" w:hAnsiTheme="minorHAnsi" w:cstheme="minorHAnsi"/>
          <w:sz w:val="24"/>
          <w:szCs w:val="24"/>
        </w:rPr>
        <w:t>nim określonym.</w:t>
      </w:r>
    </w:p>
    <w:p w14:paraId="1F05AC9F" w14:textId="2685E3C7" w:rsidR="002F1848" w:rsidRPr="00C02337" w:rsidRDefault="002F1848" w:rsidP="001A5706">
      <w:pPr>
        <w:pStyle w:val="Standard"/>
        <w:numPr>
          <w:ilvl w:val="0"/>
          <w:numId w:val="13"/>
        </w:numPr>
        <w:tabs>
          <w:tab w:val="left" w:pos="1099"/>
        </w:tabs>
        <w:jc w:val="both"/>
        <w:rPr>
          <w:rFonts w:asciiTheme="minorHAnsi" w:hAnsiTheme="minorHAnsi" w:cstheme="minorHAnsi"/>
          <w:sz w:val="24"/>
          <w:szCs w:val="24"/>
        </w:rPr>
      </w:pPr>
      <w:r w:rsidRPr="00C02337">
        <w:rPr>
          <w:rFonts w:asciiTheme="minorHAnsi" w:hAnsiTheme="minorHAnsi" w:cstheme="minorHAnsi"/>
          <w:sz w:val="24"/>
          <w:szCs w:val="24"/>
        </w:rPr>
        <w:t>Najemca nie ma prawa do przeniesienia praw i zobowiązań wynikających z Umowy Najmu ani do podnajęcia Lokal</w:t>
      </w:r>
      <w:r w:rsidR="008F202A" w:rsidRPr="00C02337">
        <w:rPr>
          <w:rFonts w:asciiTheme="minorHAnsi" w:hAnsiTheme="minorHAnsi" w:cstheme="minorHAnsi"/>
          <w:sz w:val="24"/>
          <w:szCs w:val="24"/>
        </w:rPr>
        <w:t>u</w:t>
      </w:r>
      <w:r w:rsidRPr="00C02337">
        <w:rPr>
          <w:rFonts w:asciiTheme="minorHAnsi" w:hAnsiTheme="minorHAnsi" w:cstheme="minorHAnsi"/>
          <w:sz w:val="24"/>
          <w:szCs w:val="24"/>
        </w:rPr>
        <w:t xml:space="preserve"> bez uzyskania uprzedniej zgody Wynajmującego.</w:t>
      </w:r>
    </w:p>
    <w:p w14:paraId="37BC19CB" w14:textId="77777777" w:rsidR="002F1848" w:rsidRPr="00C02337" w:rsidRDefault="002F1848" w:rsidP="001A5706">
      <w:pPr>
        <w:pStyle w:val="Standard"/>
        <w:numPr>
          <w:ilvl w:val="0"/>
          <w:numId w:val="13"/>
        </w:numPr>
        <w:tabs>
          <w:tab w:val="left" w:pos="1114"/>
        </w:tabs>
        <w:jc w:val="both"/>
        <w:rPr>
          <w:rFonts w:asciiTheme="minorHAnsi" w:hAnsiTheme="minorHAnsi" w:cstheme="minorHAnsi"/>
          <w:sz w:val="24"/>
          <w:szCs w:val="24"/>
        </w:rPr>
      </w:pPr>
      <w:r w:rsidRPr="00C02337">
        <w:rPr>
          <w:rFonts w:asciiTheme="minorHAnsi" w:hAnsiTheme="minorHAnsi" w:cstheme="minorHAnsi"/>
          <w:sz w:val="24"/>
          <w:szCs w:val="24"/>
        </w:rPr>
        <w:t>Zmiany</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i</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uzupełnienia</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Umowy</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wymagają</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zgody</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Stron</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i</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formy</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pisemnej</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pod</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rygorem</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nieważności.</w:t>
      </w:r>
    </w:p>
    <w:p w14:paraId="463645E8" w14:textId="4F30F7F8" w:rsidR="002F1848" w:rsidRPr="00C02337" w:rsidRDefault="002F1848" w:rsidP="001A5706">
      <w:pPr>
        <w:pStyle w:val="Standard"/>
        <w:numPr>
          <w:ilvl w:val="0"/>
          <w:numId w:val="13"/>
        </w:numPr>
        <w:tabs>
          <w:tab w:val="left" w:pos="1114"/>
        </w:tabs>
        <w:jc w:val="both"/>
        <w:rPr>
          <w:rFonts w:asciiTheme="minorHAnsi" w:hAnsiTheme="minorHAnsi" w:cstheme="minorHAnsi"/>
          <w:sz w:val="24"/>
          <w:szCs w:val="24"/>
        </w:rPr>
      </w:pPr>
      <w:r w:rsidRPr="00C02337">
        <w:rPr>
          <w:rFonts w:asciiTheme="minorHAnsi" w:hAnsiTheme="minorHAnsi" w:cstheme="minorHAnsi"/>
          <w:sz w:val="24"/>
          <w:szCs w:val="24"/>
        </w:rPr>
        <w:t xml:space="preserve">W przypadku zmian danych Najemcy wykazanych w </w:t>
      </w:r>
      <w:r w:rsidR="0066168D" w:rsidRPr="00C02337">
        <w:rPr>
          <w:rFonts w:asciiTheme="minorHAnsi" w:hAnsiTheme="minorHAnsi" w:cstheme="minorHAnsi"/>
          <w:sz w:val="24"/>
          <w:szCs w:val="24"/>
        </w:rPr>
        <w:t>Umowie</w:t>
      </w:r>
      <w:r w:rsidRPr="00C02337">
        <w:rPr>
          <w:rFonts w:asciiTheme="minorHAnsi" w:hAnsiTheme="minorHAnsi" w:cstheme="minorHAnsi"/>
          <w:sz w:val="24"/>
          <w:szCs w:val="24"/>
        </w:rPr>
        <w:t xml:space="preserve"> odnoszących się do</w:t>
      </w:r>
      <w:r w:rsidR="0066168D" w:rsidRPr="00C02337">
        <w:rPr>
          <w:rFonts w:asciiTheme="minorHAnsi" w:hAnsiTheme="minorHAnsi" w:cstheme="minorHAnsi"/>
          <w:sz w:val="24"/>
          <w:szCs w:val="24"/>
        </w:rPr>
        <w:t> </w:t>
      </w:r>
      <w:r w:rsidRPr="00C02337">
        <w:rPr>
          <w:rFonts w:asciiTheme="minorHAnsi" w:hAnsiTheme="minorHAnsi" w:cstheme="minorHAnsi"/>
          <w:sz w:val="24"/>
          <w:szCs w:val="24"/>
        </w:rPr>
        <w:t>prowadzonej przez Najemcę działalności gospodarczej, jest on zobowiązany do</w:t>
      </w:r>
      <w:r w:rsidR="0066168D" w:rsidRPr="00C02337">
        <w:rPr>
          <w:rFonts w:asciiTheme="minorHAnsi" w:hAnsiTheme="minorHAnsi" w:cstheme="minorHAnsi"/>
          <w:sz w:val="24"/>
          <w:szCs w:val="24"/>
        </w:rPr>
        <w:t> </w:t>
      </w:r>
      <w:r w:rsidRPr="00C02337">
        <w:rPr>
          <w:rFonts w:asciiTheme="minorHAnsi" w:hAnsiTheme="minorHAnsi" w:cstheme="minorHAnsi"/>
          <w:sz w:val="24"/>
          <w:szCs w:val="24"/>
        </w:rPr>
        <w:t xml:space="preserve">powiadomienia o tym zdarzeniu Wynajmującego i złożenia wniosku o sporządzenie stosownego aneksu w formie pisemnej do Umowy w terminie 14 dni od dnia dokonania tych zmian. </w:t>
      </w:r>
    </w:p>
    <w:p w14:paraId="24A5C348" w14:textId="0F20977C" w:rsidR="00814BB2" w:rsidRPr="006767A3" w:rsidRDefault="00814BB2" w:rsidP="001A5706">
      <w:pPr>
        <w:pStyle w:val="Standard"/>
        <w:numPr>
          <w:ilvl w:val="0"/>
          <w:numId w:val="13"/>
        </w:numPr>
        <w:tabs>
          <w:tab w:val="left" w:pos="1114"/>
        </w:tabs>
        <w:jc w:val="both"/>
        <w:rPr>
          <w:rFonts w:asciiTheme="minorHAnsi" w:hAnsiTheme="minorHAnsi" w:cstheme="minorHAnsi"/>
          <w:sz w:val="24"/>
          <w:szCs w:val="24"/>
        </w:rPr>
      </w:pPr>
      <w:r w:rsidRPr="006767A3">
        <w:rPr>
          <w:rFonts w:asciiTheme="minorHAnsi" w:hAnsiTheme="minorHAnsi" w:cstheme="minorHAnsi"/>
          <w:sz w:val="24"/>
          <w:szCs w:val="24"/>
        </w:rPr>
        <w:t>Podmiotami odpowiedzialnymi za realizację Umowy ze strony Wynajmującego są:</w:t>
      </w:r>
    </w:p>
    <w:p w14:paraId="706025C5" w14:textId="7BDA6910" w:rsidR="00814BB2" w:rsidRPr="006767A3" w:rsidRDefault="00814BB2" w:rsidP="001A5706">
      <w:pPr>
        <w:pStyle w:val="Standard"/>
        <w:numPr>
          <w:ilvl w:val="0"/>
          <w:numId w:val="22"/>
        </w:numPr>
        <w:tabs>
          <w:tab w:val="left" w:pos="1114"/>
        </w:tabs>
        <w:jc w:val="both"/>
        <w:rPr>
          <w:rFonts w:asciiTheme="minorHAnsi" w:hAnsiTheme="minorHAnsi" w:cstheme="minorHAnsi"/>
          <w:sz w:val="24"/>
          <w:szCs w:val="24"/>
        </w:rPr>
      </w:pPr>
      <w:r w:rsidRPr="006767A3">
        <w:rPr>
          <w:rFonts w:asciiTheme="minorHAnsi" w:hAnsiTheme="minorHAnsi" w:cstheme="minorHAnsi"/>
          <w:sz w:val="24"/>
          <w:szCs w:val="24"/>
        </w:rPr>
        <w:t xml:space="preserve">Dział </w:t>
      </w:r>
      <w:r w:rsidR="004127D9" w:rsidRPr="006767A3">
        <w:rPr>
          <w:rFonts w:asciiTheme="minorHAnsi" w:hAnsiTheme="minorHAnsi" w:cstheme="minorHAnsi"/>
          <w:sz w:val="24"/>
          <w:szCs w:val="24"/>
        </w:rPr>
        <w:t>Literacki i Marketingu</w:t>
      </w:r>
      <w:r w:rsidRPr="006767A3">
        <w:rPr>
          <w:rFonts w:asciiTheme="minorHAnsi" w:hAnsiTheme="minorHAnsi" w:cstheme="minorHAnsi"/>
          <w:sz w:val="24"/>
          <w:szCs w:val="24"/>
        </w:rPr>
        <w:t xml:space="preserve"> w zakresie o którym mowa w § 6 ust. </w:t>
      </w:r>
      <w:r w:rsidR="00D90A1A" w:rsidRPr="006767A3">
        <w:rPr>
          <w:rFonts w:asciiTheme="minorHAnsi" w:hAnsiTheme="minorHAnsi" w:cstheme="minorHAnsi"/>
          <w:sz w:val="24"/>
          <w:szCs w:val="24"/>
        </w:rPr>
        <w:t>11 pkt 3), 4), 7) lit. b), 8), 9) i 10);</w:t>
      </w:r>
    </w:p>
    <w:p w14:paraId="44D6EEFA" w14:textId="5A84BE36" w:rsidR="00D90A1A" w:rsidRPr="00C02337" w:rsidRDefault="00D90A1A" w:rsidP="001A5706">
      <w:pPr>
        <w:pStyle w:val="Standard"/>
        <w:numPr>
          <w:ilvl w:val="0"/>
          <w:numId w:val="22"/>
        </w:numPr>
        <w:tabs>
          <w:tab w:val="left" w:pos="1114"/>
        </w:tabs>
        <w:jc w:val="both"/>
        <w:rPr>
          <w:rFonts w:asciiTheme="minorHAnsi" w:hAnsiTheme="minorHAnsi" w:cstheme="minorHAnsi"/>
          <w:sz w:val="24"/>
          <w:szCs w:val="24"/>
        </w:rPr>
      </w:pPr>
      <w:r w:rsidRPr="00C02337">
        <w:rPr>
          <w:rFonts w:asciiTheme="minorHAnsi" w:hAnsiTheme="minorHAnsi" w:cstheme="minorHAnsi"/>
          <w:sz w:val="24"/>
          <w:szCs w:val="24"/>
        </w:rPr>
        <w:t>w pozostałym zakresie Dział Administracji.</w:t>
      </w:r>
    </w:p>
    <w:p w14:paraId="2B24A1DC" w14:textId="77777777" w:rsidR="002F1848" w:rsidRPr="00C02337" w:rsidRDefault="002F1848" w:rsidP="001A5706">
      <w:pPr>
        <w:pStyle w:val="Standard"/>
        <w:numPr>
          <w:ilvl w:val="0"/>
          <w:numId w:val="13"/>
        </w:numPr>
        <w:tabs>
          <w:tab w:val="left" w:pos="1114"/>
        </w:tabs>
        <w:jc w:val="both"/>
        <w:rPr>
          <w:rFonts w:asciiTheme="minorHAnsi" w:hAnsiTheme="minorHAnsi" w:cstheme="minorHAnsi"/>
          <w:sz w:val="24"/>
          <w:szCs w:val="24"/>
        </w:rPr>
      </w:pPr>
      <w:r w:rsidRPr="00C02337">
        <w:rPr>
          <w:rFonts w:asciiTheme="minorHAnsi" w:hAnsiTheme="minorHAnsi" w:cstheme="minorHAnsi"/>
          <w:sz w:val="24"/>
          <w:szCs w:val="24"/>
        </w:rPr>
        <w:t>Spory</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wynikłe</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z</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realizacji</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niniejszej</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Umowy</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będą</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poddane</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rozstrzygnięciu</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sądu</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powszechnego</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miejscowo</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właściwego</w:t>
      </w:r>
      <w:r w:rsidRPr="00C02337">
        <w:rPr>
          <w:rFonts w:asciiTheme="minorHAnsi" w:eastAsia="Arial" w:hAnsiTheme="minorHAnsi" w:cstheme="minorHAnsi"/>
          <w:sz w:val="24"/>
          <w:szCs w:val="24"/>
        </w:rPr>
        <w:t xml:space="preserve"> </w:t>
      </w:r>
      <w:r w:rsidRPr="00C02337">
        <w:rPr>
          <w:rFonts w:asciiTheme="minorHAnsi" w:hAnsiTheme="minorHAnsi" w:cstheme="minorHAnsi"/>
          <w:sz w:val="24"/>
          <w:szCs w:val="24"/>
        </w:rPr>
        <w:t>dla</w:t>
      </w:r>
      <w:r w:rsidRPr="00C02337">
        <w:rPr>
          <w:rFonts w:asciiTheme="minorHAnsi" w:eastAsia="Arial" w:hAnsiTheme="minorHAnsi" w:cstheme="minorHAnsi"/>
          <w:sz w:val="24"/>
          <w:szCs w:val="24"/>
        </w:rPr>
        <w:t xml:space="preserve"> siedziby </w:t>
      </w:r>
      <w:r w:rsidRPr="00C02337">
        <w:rPr>
          <w:rFonts w:asciiTheme="minorHAnsi" w:hAnsiTheme="minorHAnsi" w:cstheme="minorHAnsi"/>
          <w:sz w:val="24"/>
          <w:szCs w:val="24"/>
        </w:rPr>
        <w:t>Wynajmującego.</w:t>
      </w:r>
    </w:p>
    <w:p w14:paraId="376240D3" w14:textId="77777777" w:rsidR="002F1848" w:rsidRPr="00C02337" w:rsidRDefault="002F1848" w:rsidP="001A5706">
      <w:pPr>
        <w:pStyle w:val="Standard"/>
        <w:numPr>
          <w:ilvl w:val="0"/>
          <w:numId w:val="13"/>
        </w:numPr>
        <w:tabs>
          <w:tab w:val="left" w:pos="1114"/>
        </w:tabs>
        <w:jc w:val="both"/>
        <w:rPr>
          <w:rFonts w:asciiTheme="minorHAnsi" w:hAnsiTheme="minorHAnsi" w:cstheme="minorHAnsi"/>
          <w:sz w:val="24"/>
          <w:szCs w:val="24"/>
        </w:rPr>
      </w:pPr>
      <w:r w:rsidRPr="00C02337">
        <w:rPr>
          <w:rFonts w:asciiTheme="minorHAnsi" w:hAnsiTheme="minorHAnsi" w:cstheme="minorHAnsi"/>
          <w:sz w:val="24"/>
          <w:szCs w:val="24"/>
        </w:rPr>
        <w:t>Załącznikami do Umowy są:</w:t>
      </w:r>
    </w:p>
    <w:p w14:paraId="6A996549" w14:textId="058EB727" w:rsidR="0066168D" w:rsidRPr="00C02337" w:rsidRDefault="0066168D" w:rsidP="001A5706">
      <w:pPr>
        <w:pStyle w:val="Standard"/>
        <w:numPr>
          <w:ilvl w:val="0"/>
          <w:numId w:val="17"/>
        </w:numPr>
        <w:jc w:val="both"/>
        <w:rPr>
          <w:rFonts w:asciiTheme="minorHAnsi" w:hAnsiTheme="minorHAnsi" w:cstheme="minorHAnsi"/>
          <w:sz w:val="24"/>
          <w:szCs w:val="24"/>
        </w:rPr>
      </w:pPr>
      <w:r w:rsidRPr="00C02337">
        <w:rPr>
          <w:rFonts w:asciiTheme="minorHAnsi" w:hAnsiTheme="minorHAnsi" w:cstheme="minorHAnsi"/>
          <w:sz w:val="24"/>
          <w:szCs w:val="24"/>
        </w:rPr>
        <w:t>wydruk aktualnych informacji z KRS Najemcy;</w:t>
      </w:r>
    </w:p>
    <w:p w14:paraId="4F5DB891" w14:textId="41E50CA3" w:rsidR="002F1848" w:rsidRPr="00C02337" w:rsidRDefault="002F1848" w:rsidP="001A5706">
      <w:pPr>
        <w:pStyle w:val="Standard"/>
        <w:numPr>
          <w:ilvl w:val="0"/>
          <w:numId w:val="17"/>
        </w:numPr>
        <w:jc w:val="both"/>
        <w:rPr>
          <w:rFonts w:asciiTheme="minorHAnsi" w:hAnsiTheme="minorHAnsi" w:cstheme="minorHAnsi"/>
          <w:sz w:val="24"/>
          <w:szCs w:val="24"/>
        </w:rPr>
      </w:pPr>
      <w:r w:rsidRPr="00C02337">
        <w:rPr>
          <w:rFonts w:asciiTheme="minorHAnsi" w:hAnsiTheme="minorHAnsi" w:cstheme="minorHAnsi"/>
          <w:sz w:val="24"/>
          <w:szCs w:val="24"/>
        </w:rPr>
        <w:lastRenderedPageBreak/>
        <w:t>Rzut</w:t>
      </w:r>
      <w:r w:rsidR="008F202A" w:rsidRPr="00C02337">
        <w:rPr>
          <w:rFonts w:asciiTheme="minorHAnsi" w:hAnsiTheme="minorHAnsi" w:cstheme="minorHAnsi"/>
          <w:sz w:val="24"/>
          <w:szCs w:val="24"/>
        </w:rPr>
        <w:t>y</w:t>
      </w:r>
      <w:r w:rsidRPr="00C02337">
        <w:rPr>
          <w:rFonts w:asciiTheme="minorHAnsi" w:hAnsiTheme="minorHAnsi" w:cstheme="minorHAnsi"/>
          <w:sz w:val="24"/>
          <w:szCs w:val="24"/>
        </w:rPr>
        <w:t xml:space="preserve"> </w:t>
      </w:r>
      <w:r w:rsidR="0066168D" w:rsidRPr="00C02337">
        <w:rPr>
          <w:rFonts w:asciiTheme="minorHAnsi" w:hAnsiTheme="minorHAnsi" w:cstheme="minorHAnsi"/>
          <w:sz w:val="24"/>
          <w:szCs w:val="24"/>
        </w:rPr>
        <w:t>Lokal</w:t>
      </w:r>
      <w:r w:rsidR="008F202A" w:rsidRPr="00C02337">
        <w:rPr>
          <w:rFonts w:asciiTheme="minorHAnsi" w:hAnsiTheme="minorHAnsi" w:cstheme="minorHAnsi"/>
          <w:sz w:val="24"/>
          <w:szCs w:val="24"/>
        </w:rPr>
        <w:t>u</w:t>
      </w:r>
      <w:r w:rsidRPr="00C02337">
        <w:rPr>
          <w:rFonts w:asciiTheme="minorHAnsi" w:hAnsiTheme="minorHAnsi" w:cstheme="minorHAnsi"/>
          <w:sz w:val="24"/>
          <w:szCs w:val="24"/>
        </w:rPr>
        <w:t>;</w:t>
      </w:r>
    </w:p>
    <w:p w14:paraId="597E6B51" w14:textId="77777777" w:rsidR="002F1848" w:rsidRPr="00C02337" w:rsidRDefault="002F1848" w:rsidP="001A5706">
      <w:pPr>
        <w:pStyle w:val="Standard"/>
        <w:numPr>
          <w:ilvl w:val="0"/>
          <w:numId w:val="17"/>
        </w:numPr>
        <w:jc w:val="both"/>
        <w:rPr>
          <w:rFonts w:asciiTheme="minorHAnsi" w:hAnsiTheme="minorHAnsi" w:cstheme="minorHAnsi"/>
          <w:sz w:val="24"/>
          <w:szCs w:val="24"/>
        </w:rPr>
      </w:pPr>
      <w:r w:rsidRPr="00C02337">
        <w:rPr>
          <w:rFonts w:asciiTheme="minorHAnsi" w:hAnsiTheme="minorHAnsi" w:cstheme="minorHAnsi"/>
          <w:sz w:val="24"/>
          <w:szCs w:val="24"/>
        </w:rPr>
        <w:t>Projekt oświadczenia Najemcy w formie aktu notarialnego, złożonego na podstawie art. 777 § 1 ust. 4 i 5 Kodeksu postępowania cywilnego.</w:t>
      </w:r>
    </w:p>
    <w:p w14:paraId="61E7D7B1" w14:textId="77777777" w:rsidR="002F1848" w:rsidRPr="00C02337" w:rsidRDefault="002F1848" w:rsidP="001A5706">
      <w:pPr>
        <w:pStyle w:val="Standard"/>
        <w:numPr>
          <w:ilvl w:val="0"/>
          <w:numId w:val="13"/>
        </w:numPr>
        <w:tabs>
          <w:tab w:val="left" w:pos="1114"/>
        </w:tabs>
        <w:jc w:val="both"/>
        <w:rPr>
          <w:rFonts w:asciiTheme="minorHAnsi" w:hAnsiTheme="minorHAnsi" w:cstheme="minorHAnsi"/>
          <w:sz w:val="24"/>
          <w:szCs w:val="24"/>
        </w:rPr>
      </w:pPr>
      <w:r w:rsidRPr="00C02337">
        <w:rPr>
          <w:rFonts w:asciiTheme="minorHAnsi" w:hAnsiTheme="minorHAnsi" w:cstheme="minorHAnsi"/>
          <w:sz w:val="24"/>
          <w:szCs w:val="24"/>
        </w:rPr>
        <w:t>Załączniki do Umowy stanowią jej integralną część.</w:t>
      </w:r>
    </w:p>
    <w:p w14:paraId="164A9644" w14:textId="77777777" w:rsidR="002F1848" w:rsidRPr="00C02337" w:rsidRDefault="002F1848" w:rsidP="001A5706">
      <w:pPr>
        <w:pStyle w:val="Standard"/>
        <w:numPr>
          <w:ilvl w:val="0"/>
          <w:numId w:val="13"/>
        </w:numPr>
        <w:tabs>
          <w:tab w:val="left" w:pos="1114"/>
        </w:tabs>
        <w:jc w:val="both"/>
        <w:rPr>
          <w:rFonts w:asciiTheme="minorHAnsi" w:hAnsiTheme="minorHAnsi" w:cstheme="minorHAnsi"/>
          <w:sz w:val="24"/>
          <w:szCs w:val="24"/>
        </w:rPr>
      </w:pPr>
      <w:r w:rsidRPr="00C02337">
        <w:rPr>
          <w:rFonts w:asciiTheme="minorHAnsi" w:hAnsiTheme="minorHAnsi" w:cstheme="minorHAnsi"/>
          <w:sz w:val="24"/>
          <w:szCs w:val="24"/>
        </w:rPr>
        <w:t>Umowę sporządzono w dwóch jednobrzmiących egzemplarzach, po jednym dla każdej ze Stron.</w:t>
      </w:r>
    </w:p>
    <w:p w14:paraId="467376EF" w14:textId="77777777" w:rsidR="002F1848" w:rsidRPr="00C02337" w:rsidRDefault="002F1848" w:rsidP="002F1848">
      <w:pPr>
        <w:pStyle w:val="Standard"/>
        <w:rPr>
          <w:rFonts w:asciiTheme="minorHAnsi" w:hAnsiTheme="minorHAnsi" w:cstheme="minorHAnsi"/>
          <w:sz w:val="24"/>
          <w:szCs w:val="24"/>
        </w:rPr>
      </w:pPr>
    </w:p>
    <w:p w14:paraId="56A68C8F" w14:textId="77777777" w:rsidR="002F1848" w:rsidRPr="00C02337" w:rsidRDefault="002F1848" w:rsidP="002F1848">
      <w:pPr>
        <w:pStyle w:val="Standard"/>
        <w:rPr>
          <w:rFonts w:asciiTheme="minorHAnsi" w:hAnsiTheme="minorHAnsi" w:cstheme="minorHAnsi"/>
          <w:sz w:val="24"/>
          <w:szCs w:val="24"/>
        </w:rPr>
      </w:pPr>
    </w:p>
    <w:p w14:paraId="4E6B2CB4" w14:textId="77777777" w:rsidR="002F1848" w:rsidRPr="00C02337" w:rsidRDefault="002F1848" w:rsidP="002F1848">
      <w:pPr>
        <w:pStyle w:val="Standard"/>
        <w:rPr>
          <w:rFonts w:asciiTheme="minorHAnsi" w:hAnsiTheme="minorHAnsi" w:cstheme="minorHAnsi"/>
          <w:sz w:val="24"/>
          <w:szCs w:val="24"/>
        </w:rPr>
      </w:pPr>
    </w:p>
    <w:p w14:paraId="2436F4FD" w14:textId="77777777" w:rsidR="002F1848" w:rsidRPr="00C02337" w:rsidRDefault="002F1848" w:rsidP="002F1848">
      <w:pPr>
        <w:pStyle w:val="Standard"/>
        <w:rPr>
          <w:rFonts w:asciiTheme="minorHAnsi" w:hAnsiTheme="minorHAnsi" w:cstheme="minorHAnsi"/>
          <w:sz w:val="24"/>
          <w:szCs w:val="24"/>
        </w:rPr>
      </w:pPr>
    </w:p>
    <w:p w14:paraId="3A96A501" w14:textId="4044F9F8" w:rsidR="00013BEB" w:rsidRPr="00C02337" w:rsidRDefault="00013BEB" w:rsidP="002F1848">
      <w:pPr>
        <w:pStyle w:val="Standard"/>
        <w:rPr>
          <w:rFonts w:asciiTheme="minorHAnsi" w:hAnsiTheme="minorHAnsi" w:cstheme="minorHAnsi"/>
          <w:sz w:val="24"/>
          <w:szCs w:val="24"/>
        </w:rPr>
      </w:pPr>
    </w:p>
    <w:p w14:paraId="31367A6F" w14:textId="77777777" w:rsidR="00013BEB" w:rsidRPr="00C02337" w:rsidRDefault="00013BEB" w:rsidP="002F1848">
      <w:pPr>
        <w:pStyle w:val="Standard"/>
        <w:rPr>
          <w:rFonts w:asciiTheme="minorHAnsi" w:hAnsiTheme="minorHAnsi" w:cstheme="minorHAnsi"/>
          <w:sz w:val="24"/>
          <w:szCs w:val="24"/>
        </w:rPr>
      </w:pPr>
    </w:p>
    <w:p w14:paraId="100A42A1" w14:textId="77777777" w:rsidR="002F1848" w:rsidRPr="00C02337" w:rsidRDefault="002F1848" w:rsidP="002F1848">
      <w:pPr>
        <w:pStyle w:val="Standard"/>
        <w:rPr>
          <w:rFonts w:asciiTheme="minorHAnsi" w:hAnsiTheme="minorHAnsi" w:cstheme="minorHAnsi"/>
          <w:sz w:val="24"/>
          <w:szCs w:val="24"/>
        </w:rPr>
      </w:pPr>
    </w:p>
    <w:p w14:paraId="74AAC3EC" w14:textId="77777777" w:rsidR="002F1848" w:rsidRPr="00C02337" w:rsidRDefault="002F1848" w:rsidP="002F1848">
      <w:pPr>
        <w:pStyle w:val="Standard"/>
        <w:rPr>
          <w:rFonts w:asciiTheme="minorHAnsi" w:hAnsiTheme="minorHAnsi" w:cstheme="minorHAnsi"/>
          <w:sz w:val="24"/>
          <w:szCs w:val="24"/>
        </w:rPr>
      </w:pPr>
    </w:p>
    <w:p w14:paraId="562B1FBB" w14:textId="77777777" w:rsidR="002F1848" w:rsidRPr="00C02337" w:rsidRDefault="002F1848" w:rsidP="002F1848">
      <w:pPr>
        <w:pStyle w:val="Standard"/>
        <w:rPr>
          <w:rFonts w:asciiTheme="minorHAnsi" w:hAnsiTheme="minorHAnsi" w:cstheme="minorHAnsi"/>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4"/>
      </w:tblGrid>
      <w:tr w:rsidR="00C02337" w:rsidRPr="00C02337" w14:paraId="02D41AE9" w14:textId="77777777" w:rsidTr="00866F0D">
        <w:tc>
          <w:tcPr>
            <w:tcW w:w="4698" w:type="dxa"/>
          </w:tcPr>
          <w:p w14:paraId="4F6D3175" w14:textId="77777777" w:rsidR="002F1848" w:rsidRPr="00C02337" w:rsidRDefault="002F1848" w:rsidP="00866F0D">
            <w:pPr>
              <w:autoSpaceDE w:val="0"/>
              <w:autoSpaceDN w:val="0"/>
              <w:adjustRightInd w:val="0"/>
              <w:spacing w:line="276" w:lineRule="auto"/>
              <w:jc w:val="center"/>
              <w:rPr>
                <w:rFonts w:cstheme="minorHAnsi"/>
                <w:sz w:val="24"/>
                <w:szCs w:val="24"/>
              </w:rPr>
            </w:pPr>
            <w:r w:rsidRPr="00C02337">
              <w:rPr>
                <w:rFonts w:cstheme="minorHAnsi"/>
                <w:sz w:val="24"/>
                <w:szCs w:val="24"/>
              </w:rPr>
              <w:t>…………….…………………………………………………..</w:t>
            </w:r>
          </w:p>
        </w:tc>
        <w:tc>
          <w:tcPr>
            <w:tcW w:w="4698" w:type="dxa"/>
          </w:tcPr>
          <w:p w14:paraId="2B0F3E41" w14:textId="77777777" w:rsidR="002F1848" w:rsidRPr="00C02337" w:rsidRDefault="002F1848" w:rsidP="00866F0D">
            <w:pPr>
              <w:autoSpaceDE w:val="0"/>
              <w:autoSpaceDN w:val="0"/>
              <w:adjustRightInd w:val="0"/>
              <w:spacing w:line="276" w:lineRule="auto"/>
              <w:jc w:val="center"/>
              <w:rPr>
                <w:rFonts w:cstheme="minorHAnsi"/>
                <w:sz w:val="24"/>
                <w:szCs w:val="24"/>
              </w:rPr>
            </w:pPr>
            <w:r w:rsidRPr="00C02337">
              <w:rPr>
                <w:rFonts w:cstheme="minorHAnsi"/>
                <w:sz w:val="24"/>
                <w:szCs w:val="24"/>
              </w:rPr>
              <w:t>………….……………………………………………………..</w:t>
            </w:r>
          </w:p>
        </w:tc>
      </w:tr>
      <w:tr w:rsidR="002F1848" w:rsidRPr="00C02337" w14:paraId="61CDDEF9" w14:textId="77777777" w:rsidTr="00866F0D">
        <w:tc>
          <w:tcPr>
            <w:tcW w:w="4698" w:type="dxa"/>
          </w:tcPr>
          <w:p w14:paraId="1E190136" w14:textId="77777777" w:rsidR="002F1848" w:rsidRPr="00C02337" w:rsidRDefault="002F1848" w:rsidP="00866F0D">
            <w:pPr>
              <w:autoSpaceDE w:val="0"/>
              <w:autoSpaceDN w:val="0"/>
              <w:adjustRightInd w:val="0"/>
              <w:spacing w:line="276" w:lineRule="auto"/>
              <w:jc w:val="center"/>
              <w:rPr>
                <w:rFonts w:cstheme="minorHAnsi"/>
                <w:sz w:val="24"/>
                <w:szCs w:val="24"/>
              </w:rPr>
            </w:pPr>
            <w:r w:rsidRPr="00C02337">
              <w:rPr>
                <w:rFonts w:cstheme="minorHAnsi"/>
                <w:sz w:val="24"/>
                <w:szCs w:val="24"/>
              </w:rPr>
              <w:t>(Podpisy osób uprawnionych</w:t>
            </w:r>
            <w:r w:rsidRPr="00C02337">
              <w:rPr>
                <w:rFonts w:cstheme="minorHAnsi"/>
                <w:sz w:val="24"/>
                <w:szCs w:val="24"/>
              </w:rPr>
              <w:br/>
              <w:t>do reprezentacji Wynajmującego)</w:t>
            </w:r>
          </w:p>
        </w:tc>
        <w:tc>
          <w:tcPr>
            <w:tcW w:w="4698" w:type="dxa"/>
          </w:tcPr>
          <w:p w14:paraId="405040AC" w14:textId="77777777" w:rsidR="002F1848" w:rsidRPr="00C02337" w:rsidRDefault="002F1848" w:rsidP="00866F0D">
            <w:pPr>
              <w:autoSpaceDE w:val="0"/>
              <w:autoSpaceDN w:val="0"/>
              <w:adjustRightInd w:val="0"/>
              <w:spacing w:line="276" w:lineRule="auto"/>
              <w:jc w:val="center"/>
              <w:rPr>
                <w:rFonts w:cstheme="minorHAnsi"/>
                <w:sz w:val="24"/>
                <w:szCs w:val="24"/>
              </w:rPr>
            </w:pPr>
            <w:r w:rsidRPr="00C02337">
              <w:rPr>
                <w:rFonts w:cstheme="minorHAnsi"/>
                <w:sz w:val="24"/>
                <w:szCs w:val="24"/>
              </w:rPr>
              <w:t>(Podpisy osób uprawnionych</w:t>
            </w:r>
            <w:r w:rsidRPr="00C02337">
              <w:rPr>
                <w:rFonts w:cstheme="minorHAnsi"/>
                <w:sz w:val="24"/>
                <w:szCs w:val="24"/>
              </w:rPr>
              <w:br/>
              <w:t>do reprezentacji Najemcy)</w:t>
            </w:r>
          </w:p>
        </w:tc>
      </w:tr>
    </w:tbl>
    <w:p w14:paraId="7BD85ABA" w14:textId="43549ACB" w:rsidR="00E55508" w:rsidRPr="00C02337" w:rsidRDefault="00E55508" w:rsidP="002F1848">
      <w:pPr>
        <w:pStyle w:val="Standard"/>
        <w:jc w:val="center"/>
        <w:rPr>
          <w:rFonts w:asciiTheme="minorHAnsi" w:hAnsiTheme="minorHAnsi" w:cstheme="minorHAnsi"/>
          <w:sz w:val="24"/>
          <w:szCs w:val="24"/>
        </w:rPr>
      </w:pPr>
    </w:p>
    <w:sectPr w:rsidR="00E55508" w:rsidRPr="00C02337" w:rsidSect="00D864D3">
      <w:footerReference w:type="default" r:id="rId8"/>
      <w:pgSz w:w="11905" w:h="16837"/>
      <w:pgMar w:top="1135" w:right="1418" w:bottom="1276" w:left="1418" w:header="1134" w:footer="4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27901" w14:textId="77777777" w:rsidR="00586009" w:rsidRDefault="00586009">
      <w:r>
        <w:separator/>
      </w:r>
    </w:p>
  </w:endnote>
  <w:endnote w:type="continuationSeparator" w:id="0">
    <w:p w14:paraId="2DB3A9DE" w14:textId="77777777" w:rsidR="00586009" w:rsidRDefault="00586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00"/>
    <w:family w:val="swiss"/>
    <w:pitch w:val="variable"/>
  </w:font>
  <w:font w:name="Mangal">
    <w:panose1 w:val="00000400000000000000"/>
    <w:charset w:val="00"/>
    <w:family w:val="roman"/>
    <w:pitch w:val="variable"/>
    <w:sig w:usb0="00008003" w:usb1="00000000" w:usb2="00000000" w:usb3="00000000" w:csb0="00000001" w:csb1="00000000"/>
  </w:font>
  <w:font w:name="OpenSymbol">
    <w:charset w:val="00"/>
    <w:family w:val="auto"/>
    <w:pitch w:val="default"/>
  </w:font>
  <w:font w:name="StarSymbol">
    <w:altName w:val="Calibri"/>
    <w:charset w:val="EE"/>
    <w:family w:val="auto"/>
    <w:pitch w:val="variable"/>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6330241"/>
      <w:docPartObj>
        <w:docPartGallery w:val="Page Numbers (Bottom of Page)"/>
        <w:docPartUnique/>
      </w:docPartObj>
    </w:sdtPr>
    <w:sdtEndPr/>
    <w:sdtContent>
      <w:p w14:paraId="5E713974" w14:textId="528914B4" w:rsidR="005F27F0" w:rsidRDefault="005F27F0">
        <w:pPr>
          <w:pStyle w:val="Stopka"/>
          <w:jc w:val="center"/>
        </w:pPr>
        <w:r>
          <w:fldChar w:fldCharType="begin"/>
        </w:r>
        <w:r>
          <w:instrText>PAGE   \* MERGEFORMAT</w:instrText>
        </w:r>
        <w:r>
          <w:fldChar w:fldCharType="separate"/>
        </w:r>
        <w:r w:rsidR="005042B6">
          <w:rPr>
            <w:noProof/>
          </w:rPr>
          <w:t>7</w:t>
        </w:r>
        <w:r>
          <w:fldChar w:fldCharType="end"/>
        </w:r>
      </w:p>
    </w:sdtContent>
  </w:sdt>
  <w:p w14:paraId="3BE61734" w14:textId="77777777" w:rsidR="00BE01BC" w:rsidRDefault="005860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5A735" w14:textId="77777777" w:rsidR="00586009" w:rsidRDefault="00586009">
      <w:r>
        <w:rPr>
          <w:color w:val="000000"/>
        </w:rPr>
        <w:separator/>
      </w:r>
    </w:p>
  </w:footnote>
  <w:footnote w:type="continuationSeparator" w:id="0">
    <w:p w14:paraId="0DD3A7B1" w14:textId="77777777" w:rsidR="00586009" w:rsidRDefault="005860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31ADA"/>
    <w:multiLevelType w:val="hybridMultilevel"/>
    <w:tmpl w:val="CF72F31E"/>
    <w:lvl w:ilvl="0" w:tplc="6930E6CA">
      <w:start w:val="1"/>
      <w:numFmt w:val="decimal"/>
      <w:lvlText w:val="%1)"/>
      <w:lvlJc w:val="left"/>
      <w:pPr>
        <w:ind w:left="1069" w:hanging="360"/>
      </w:pPr>
      <w:rPr>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11B6256F"/>
    <w:multiLevelType w:val="hybridMultilevel"/>
    <w:tmpl w:val="B7E67ECA"/>
    <w:lvl w:ilvl="0" w:tplc="79AACB44">
      <w:start w:val="1"/>
      <w:numFmt w:val="lowerLetter"/>
      <w:lvlText w:val="%1)"/>
      <w:lvlJc w:val="left"/>
      <w:pPr>
        <w:ind w:left="1069" w:hanging="360"/>
      </w:pPr>
      <w:rPr>
        <w:b/>
        <w:sz w:val="24"/>
        <w:szCs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11CD1A31"/>
    <w:multiLevelType w:val="hybridMultilevel"/>
    <w:tmpl w:val="170A1904"/>
    <w:lvl w:ilvl="0" w:tplc="7E4CA236">
      <w:start w:val="1"/>
      <w:numFmt w:val="decimal"/>
      <w:lvlText w:val="%1."/>
      <w:lvlJc w:val="left"/>
      <w:pPr>
        <w:ind w:left="720" w:hanging="360"/>
      </w:pPr>
      <w:rPr>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A6785F"/>
    <w:multiLevelType w:val="hybridMultilevel"/>
    <w:tmpl w:val="0358BDC6"/>
    <w:lvl w:ilvl="0" w:tplc="3AE6E14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27826B1F"/>
    <w:multiLevelType w:val="hybridMultilevel"/>
    <w:tmpl w:val="BB0AFFBA"/>
    <w:lvl w:ilvl="0" w:tplc="AE6017D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9CB0291"/>
    <w:multiLevelType w:val="hybridMultilevel"/>
    <w:tmpl w:val="D3AE3CA2"/>
    <w:lvl w:ilvl="0" w:tplc="49327D72">
      <w:start w:val="1"/>
      <w:numFmt w:val="decimal"/>
      <w:lvlText w:val="%1."/>
      <w:lvlJc w:val="left"/>
      <w:pPr>
        <w:ind w:left="644" w:hanging="360"/>
      </w:pPr>
      <w:rPr>
        <w:rFonts w:cs="Time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9D71C6"/>
    <w:multiLevelType w:val="hybridMultilevel"/>
    <w:tmpl w:val="0F8608C6"/>
    <w:lvl w:ilvl="0" w:tplc="D5CA67BE">
      <w:start w:val="1"/>
      <w:numFmt w:val="lowerLetter"/>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F0F1B3C"/>
    <w:multiLevelType w:val="multilevel"/>
    <w:tmpl w:val="E8A6EC32"/>
    <w:lvl w:ilvl="0">
      <w:start w:val="1"/>
      <w:numFmt w:val="lowerLetter"/>
      <w:lvlText w:val="%1)"/>
      <w:lvlJc w:val="left"/>
      <w:pPr>
        <w:ind w:left="1069" w:hanging="360"/>
      </w:pPr>
      <w:rPr>
        <w:b/>
        <w:sz w:val="24"/>
      </w:rPr>
    </w:lvl>
    <w:lvl w:ilvl="1">
      <w:start w:val="1"/>
      <w:numFmt w:val="decimal"/>
      <w:lvlText w:val="%2."/>
      <w:lvlJc w:val="left"/>
      <w:pPr>
        <w:ind w:left="1429" w:hanging="360"/>
      </w:pPr>
    </w:lvl>
    <w:lvl w:ilvl="2">
      <w:start w:val="1"/>
      <w:numFmt w:val="decimal"/>
      <w:lvlText w:val="%3."/>
      <w:lvlJc w:val="left"/>
      <w:pPr>
        <w:ind w:left="1789" w:hanging="360"/>
      </w:pPr>
    </w:lvl>
    <w:lvl w:ilvl="3">
      <w:start w:val="1"/>
      <w:numFmt w:val="decimal"/>
      <w:lvlText w:val="%4."/>
      <w:lvlJc w:val="left"/>
      <w:pPr>
        <w:ind w:left="2149" w:hanging="360"/>
      </w:pPr>
    </w:lvl>
    <w:lvl w:ilvl="4">
      <w:start w:val="1"/>
      <w:numFmt w:val="decimal"/>
      <w:lvlText w:val="%5."/>
      <w:lvlJc w:val="left"/>
      <w:pPr>
        <w:ind w:left="2509" w:hanging="360"/>
      </w:pPr>
    </w:lvl>
    <w:lvl w:ilvl="5">
      <w:start w:val="1"/>
      <w:numFmt w:val="decimal"/>
      <w:lvlText w:val="%6."/>
      <w:lvlJc w:val="left"/>
      <w:pPr>
        <w:ind w:left="2869" w:hanging="360"/>
      </w:pPr>
    </w:lvl>
    <w:lvl w:ilvl="6">
      <w:start w:val="1"/>
      <w:numFmt w:val="decimal"/>
      <w:lvlText w:val="%7."/>
      <w:lvlJc w:val="left"/>
      <w:pPr>
        <w:ind w:left="3229" w:hanging="360"/>
      </w:pPr>
    </w:lvl>
    <w:lvl w:ilvl="7">
      <w:start w:val="1"/>
      <w:numFmt w:val="decimal"/>
      <w:lvlText w:val="%8."/>
      <w:lvlJc w:val="left"/>
      <w:pPr>
        <w:ind w:left="3589" w:hanging="360"/>
      </w:pPr>
    </w:lvl>
    <w:lvl w:ilvl="8">
      <w:start w:val="1"/>
      <w:numFmt w:val="decimal"/>
      <w:lvlText w:val="%9."/>
      <w:lvlJc w:val="left"/>
      <w:pPr>
        <w:ind w:left="3949" w:hanging="360"/>
      </w:pPr>
    </w:lvl>
  </w:abstractNum>
  <w:abstractNum w:abstractNumId="8" w15:restartNumberingAfterBreak="0">
    <w:nsid w:val="336E3F53"/>
    <w:multiLevelType w:val="hybridMultilevel"/>
    <w:tmpl w:val="1276A708"/>
    <w:lvl w:ilvl="0" w:tplc="67C8BF08">
      <w:start w:val="1"/>
      <w:numFmt w:val="lowerLetter"/>
      <w:lvlText w:val="%1)"/>
      <w:lvlJc w:val="left"/>
      <w:pPr>
        <w:ind w:left="1080" w:hanging="360"/>
      </w:pPr>
      <w:rPr>
        <w:rFonts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7561FF8"/>
    <w:multiLevelType w:val="hybridMultilevel"/>
    <w:tmpl w:val="6414E0C8"/>
    <w:lvl w:ilvl="0" w:tplc="FD7E5DB6">
      <w:start w:val="1"/>
      <w:numFmt w:val="lowerLetter"/>
      <w:lvlText w:val="%1)"/>
      <w:lvlJc w:val="left"/>
      <w:pPr>
        <w:ind w:left="1069" w:hanging="360"/>
      </w:pPr>
      <w:rPr>
        <w:b/>
        <w:sz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39872D52"/>
    <w:multiLevelType w:val="hybridMultilevel"/>
    <w:tmpl w:val="F7226D80"/>
    <w:lvl w:ilvl="0" w:tplc="7C08A4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C3919B8"/>
    <w:multiLevelType w:val="hybridMultilevel"/>
    <w:tmpl w:val="C792B7DC"/>
    <w:lvl w:ilvl="0" w:tplc="39AE14CA">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3D535A6E"/>
    <w:multiLevelType w:val="multilevel"/>
    <w:tmpl w:val="CBF4CEF8"/>
    <w:lvl w:ilvl="0">
      <w:start w:val="1"/>
      <w:numFmt w:val="decimal"/>
      <w:lvlText w:val="%1."/>
      <w:lvlJc w:val="left"/>
      <w:pPr>
        <w:ind w:left="720" w:hanging="360"/>
      </w:pPr>
      <w:rPr>
        <w:b/>
        <w:strike w:val="0"/>
        <w:sz w:val="24"/>
      </w:rPr>
    </w:lvl>
    <w:lvl w:ilvl="1">
      <w:start w:val="1"/>
      <w:numFmt w:val="decimal"/>
      <w:lvlText w:val="%2."/>
      <w:lvlJc w:val="left"/>
      <w:pPr>
        <w:ind w:left="786" w:hanging="360"/>
      </w:pPr>
      <w:rPr>
        <w:b/>
        <w:bCs w:val="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48E4382"/>
    <w:multiLevelType w:val="hybridMultilevel"/>
    <w:tmpl w:val="06100EB2"/>
    <w:lvl w:ilvl="0" w:tplc="3C9C834A">
      <w:start w:val="1"/>
      <w:numFmt w:val="decimal"/>
      <w:lvlText w:val="%1."/>
      <w:lvlJc w:val="left"/>
      <w:pPr>
        <w:ind w:left="720" w:hanging="360"/>
      </w:pPr>
      <w:rPr>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3257A0"/>
    <w:multiLevelType w:val="hybridMultilevel"/>
    <w:tmpl w:val="9F10D68C"/>
    <w:lvl w:ilvl="0" w:tplc="6F743A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6352738"/>
    <w:multiLevelType w:val="hybridMultilevel"/>
    <w:tmpl w:val="33023994"/>
    <w:lvl w:ilvl="0" w:tplc="84F06E1E">
      <w:start w:val="1"/>
      <w:numFmt w:val="lowerLetter"/>
      <w:lvlText w:val="%1)"/>
      <w:lvlJc w:val="left"/>
      <w:pPr>
        <w:ind w:left="1069" w:hanging="360"/>
      </w:pPr>
      <w:rPr>
        <w:b/>
        <w:sz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494A511C"/>
    <w:multiLevelType w:val="multilevel"/>
    <w:tmpl w:val="D73CAD20"/>
    <w:lvl w:ilvl="0">
      <w:start w:val="1"/>
      <w:numFmt w:val="decimal"/>
      <w:lvlText w:val="%1."/>
      <w:lvlJc w:val="left"/>
      <w:pPr>
        <w:ind w:left="720" w:hanging="360"/>
      </w:pPr>
      <w:rPr>
        <w:b/>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4DAA4135"/>
    <w:multiLevelType w:val="hybridMultilevel"/>
    <w:tmpl w:val="8438BC82"/>
    <w:lvl w:ilvl="0" w:tplc="7E4CA236">
      <w:start w:val="1"/>
      <w:numFmt w:val="decimal"/>
      <w:lvlText w:val="%1."/>
      <w:lvlJc w:val="left"/>
      <w:pPr>
        <w:ind w:left="644" w:hanging="360"/>
      </w:pPr>
      <w:rPr>
        <w:b/>
        <w:sz w:val="24"/>
      </w:rPr>
    </w:lvl>
    <w:lvl w:ilvl="1" w:tplc="04150019" w:tentative="1">
      <w:start w:val="1"/>
      <w:numFmt w:val="lowerLetter"/>
      <w:lvlText w:val="%2."/>
      <w:lvlJc w:val="left"/>
      <w:pPr>
        <w:ind w:left="1019" w:hanging="360"/>
      </w:pPr>
    </w:lvl>
    <w:lvl w:ilvl="2" w:tplc="0415001B" w:tentative="1">
      <w:start w:val="1"/>
      <w:numFmt w:val="lowerRoman"/>
      <w:lvlText w:val="%3."/>
      <w:lvlJc w:val="right"/>
      <w:pPr>
        <w:ind w:left="1739" w:hanging="180"/>
      </w:pPr>
    </w:lvl>
    <w:lvl w:ilvl="3" w:tplc="0415000F" w:tentative="1">
      <w:start w:val="1"/>
      <w:numFmt w:val="decimal"/>
      <w:lvlText w:val="%4."/>
      <w:lvlJc w:val="left"/>
      <w:pPr>
        <w:ind w:left="2459" w:hanging="360"/>
      </w:pPr>
    </w:lvl>
    <w:lvl w:ilvl="4" w:tplc="04150019" w:tentative="1">
      <w:start w:val="1"/>
      <w:numFmt w:val="lowerLetter"/>
      <w:lvlText w:val="%5."/>
      <w:lvlJc w:val="left"/>
      <w:pPr>
        <w:ind w:left="3179" w:hanging="360"/>
      </w:pPr>
    </w:lvl>
    <w:lvl w:ilvl="5" w:tplc="0415001B" w:tentative="1">
      <w:start w:val="1"/>
      <w:numFmt w:val="lowerRoman"/>
      <w:lvlText w:val="%6."/>
      <w:lvlJc w:val="right"/>
      <w:pPr>
        <w:ind w:left="3899" w:hanging="180"/>
      </w:pPr>
    </w:lvl>
    <w:lvl w:ilvl="6" w:tplc="0415000F" w:tentative="1">
      <w:start w:val="1"/>
      <w:numFmt w:val="decimal"/>
      <w:lvlText w:val="%7."/>
      <w:lvlJc w:val="left"/>
      <w:pPr>
        <w:ind w:left="4619" w:hanging="360"/>
      </w:pPr>
    </w:lvl>
    <w:lvl w:ilvl="7" w:tplc="04150019" w:tentative="1">
      <w:start w:val="1"/>
      <w:numFmt w:val="lowerLetter"/>
      <w:lvlText w:val="%8."/>
      <w:lvlJc w:val="left"/>
      <w:pPr>
        <w:ind w:left="5339" w:hanging="360"/>
      </w:pPr>
    </w:lvl>
    <w:lvl w:ilvl="8" w:tplc="0415001B" w:tentative="1">
      <w:start w:val="1"/>
      <w:numFmt w:val="lowerRoman"/>
      <w:lvlText w:val="%9."/>
      <w:lvlJc w:val="right"/>
      <w:pPr>
        <w:ind w:left="6059" w:hanging="180"/>
      </w:pPr>
    </w:lvl>
  </w:abstractNum>
  <w:abstractNum w:abstractNumId="18" w15:restartNumberingAfterBreak="0">
    <w:nsid w:val="4E5601B1"/>
    <w:multiLevelType w:val="hybridMultilevel"/>
    <w:tmpl w:val="F90A7B4A"/>
    <w:lvl w:ilvl="0" w:tplc="72B60B2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61472E3B"/>
    <w:multiLevelType w:val="hybridMultilevel"/>
    <w:tmpl w:val="F5B6E468"/>
    <w:lvl w:ilvl="0" w:tplc="E25689F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62B21212"/>
    <w:multiLevelType w:val="hybridMultilevel"/>
    <w:tmpl w:val="53FA33E2"/>
    <w:lvl w:ilvl="0" w:tplc="CC4064C8">
      <w:start w:val="1"/>
      <w:numFmt w:val="lowerLetter"/>
      <w:lvlText w:val="%1)"/>
      <w:lvlJc w:val="left"/>
      <w:pPr>
        <w:ind w:left="1069" w:hanging="360"/>
      </w:pPr>
      <w:rPr>
        <w:b/>
        <w:sz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67446281"/>
    <w:multiLevelType w:val="hybridMultilevel"/>
    <w:tmpl w:val="08AC26B6"/>
    <w:lvl w:ilvl="0" w:tplc="7E4CA236">
      <w:start w:val="1"/>
      <w:numFmt w:val="decimal"/>
      <w:lvlText w:val="%1."/>
      <w:lvlJc w:val="left"/>
      <w:pPr>
        <w:ind w:left="644" w:hanging="360"/>
      </w:pPr>
      <w:rPr>
        <w:b/>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73431E7E"/>
    <w:multiLevelType w:val="multilevel"/>
    <w:tmpl w:val="14986F0A"/>
    <w:styleLink w:val="WW8Num2"/>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53F4919"/>
    <w:multiLevelType w:val="multilevel"/>
    <w:tmpl w:val="241839C0"/>
    <w:lvl w:ilvl="0">
      <w:start w:val="1"/>
      <w:numFmt w:val="decimal"/>
      <w:lvlText w:val="%1."/>
      <w:lvlJc w:val="left"/>
      <w:pPr>
        <w:ind w:left="720" w:hanging="360"/>
      </w:pPr>
      <w:rPr>
        <w:b/>
        <w:strike w:val="0"/>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7CF7565D"/>
    <w:multiLevelType w:val="hybridMultilevel"/>
    <w:tmpl w:val="9D0AF954"/>
    <w:lvl w:ilvl="0" w:tplc="04F4655E">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22"/>
  </w:num>
  <w:num w:numId="2">
    <w:abstractNumId w:val="23"/>
  </w:num>
  <w:num w:numId="3">
    <w:abstractNumId w:val="5"/>
  </w:num>
  <w:num w:numId="4">
    <w:abstractNumId w:val="21"/>
  </w:num>
  <w:num w:numId="5">
    <w:abstractNumId w:val="17"/>
  </w:num>
  <w:num w:numId="6">
    <w:abstractNumId w:val="2"/>
  </w:num>
  <w:num w:numId="7">
    <w:abstractNumId w:val="16"/>
  </w:num>
  <w:num w:numId="8">
    <w:abstractNumId w:val="1"/>
  </w:num>
  <w:num w:numId="9">
    <w:abstractNumId w:val="20"/>
  </w:num>
  <w:num w:numId="10">
    <w:abstractNumId w:val="9"/>
  </w:num>
  <w:num w:numId="11">
    <w:abstractNumId w:val="15"/>
  </w:num>
  <w:num w:numId="12">
    <w:abstractNumId w:val="6"/>
  </w:num>
  <w:num w:numId="13">
    <w:abstractNumId w:val="13"/>
  </w:num>
  <w:num w:numId="14">
    <w:abstractNumId w:val="7"/>
  </w:num>
  <w:num w:numId="15">
    <w:abstractNumId w:val="8"/>
  </w:num>
  <w:num w:numId="16">
    <w:abstractNumId w:val="12"/>
  </w:num>
  <w:num w:numId="17">
    <w:abstractNumId w:val="0"/>
  </w:num>
  <w:num w:numId="18">
    <w:abstractNumId w:val="24"/>
  </w:num>
  <w:num w:numId="19">
    <w:abstractNumId w:val="10"/>
  </w:num>
  <w:num w:numId="20">
    <w:abstractNumId w:val="3"/>
  </w:num>
  <w:num w:numId="21">
    <w:abstractNumId w:val="18"/>
  </w:num>
  <w:num w:numId="22">
    <w:abstractNumId w:val="4"/>
  </w:num>
  <w:num w:numId="23">
    <w:abstractNumId w:val="14"/>
  </w:num>
  <w:num w:numId="24">
    <w:abstractNumId w:val="19"/>
  </w:num>
  <w:num w:numId="25">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EF5"/>
    <w:rsid w:val="00004D73"/>
    <w:rsid w:val="00013BEB"/>
    <w:rsid w:val="0002259F"/>
    <w:rsid w:val="000374C5"/>
    <w:rsid w:val="0004036D"/>
    <w:rsid w:val="00046C58"/>
    <w:rsid w:val="0005305C"/>
    <w:rsid w:val="000576F2"/>
    <w:rsid w:val="00062B56"/>
    <w:rsid w:val="00072233"/>
    <w:rsid w:val="000A2EF5"/>
    <w:rsid w:val="000A6962"/>
    <w:rsid w:val="000B06A3"/>
    <w:rsid w:val="000B775F"/>
    <w:rsid w:val="000C7BCF"/>
    <w:rsid w:val="000C7E7F"/>
    <w:rsid w:val="000F5EBB"/>
    <w:rsid w:val="001023B9"/>
    <w:rsid w:val="001074B0"/>
    <w:rsid w:val="00114A49"/>
    <w:rsid w:val="001336A1"/>
    <w:rsid w:val="00135950"/>
    <w:rsid w:val="00140C3D"/>
    <w:rsid w:val="00144820"/>
    <w:rsid w:val="001465DD"/>
    <w:rsid w:val="00147416"/>
    <w:rsid w:val="0015219B"/>
    <w:rsid w:val="0016113C"/>
    <w:rsid w:val="00164970"/>
    <w:rsid w:val="00166382"/>
    <w:rsid w:val="00173DD9"/>
    <w:rsid w:val="0017656B"/>
    <w:rsid w:val="001A5706"/>
    <w:rsid w:val="001A6F6A"/>
    <w:rsid w:val="001B5E4C"/>
    <w:rsid w:val="001E2815"/>
    <w:rsid w:val="001F5A96"/>
    <w:rsid w:val="0020132B"/>
    <w:rsid w:val="00215E9A"/>
    <w:rsid w:val="00222117"/>
    <w:rsid w:val="00242E12"/>
    <w:rsid w:val="002443E0"/>
    <w:rsid w:val="00255C4B"/>
    <w:rsid w:val="002566FE"/>
    <w:rsid w:val="00260352"/>
    <w:rsid w:val="00261D22"/>
    <w:rsid w:val="00262860"/>
    <w:rsid w:val="00265C03"/>
    <w:rsid w:val="00271F21"/>
    <w:rsid w:val="00275059"/>
    <w:rsid w:val="00275A9E"/>
    <w:rsid w:val="002849BB"/>
    <w:rsid w:val="002849E5"/>
    <w:rsid w:val="002A284C"/>
    <w:rsid w:val="002A6E61"/>
    <w:rsid w:val="002B002D"/>
    <w:rsid w:val="002B1EDA"/>
    <w:rsid w:val="002F1848"/>
    <w:rsid w:val="002F2B19"/>
    <w:rsid w:val="002F6667"/>
    <w:rsid w:val="002F793C"/>
    <w:rsid w:val="00302B95"/>
    <w:rsid w:val="00314A61"/>
    <w:rsid w:val="00341D15"/>
    <w:rsid w:val="00346AF0"/>
    <w:rsid w:val="00350EA6"/>
    <w:rsid w:val="00352056"/>
    <w:rsid w:val="003838E5"/>
    <w:rsid w:val="00383B56"/>
    <w:rsid w:val="00393E38"/>
    <w:rsid w:val="003B22EC"/>
    <w:rsid w:val="003D0327"/>
    <w:rsid w:val="003D523D"/>
    <w:rsid w:val="003F0359"/>
    <w:rsid w:val="003F7D1B"/>
    <w:rsid w:val="00400BC9"/>
    <w:rsid w:val="004127D9"/>
    <w:rsid w:val="00423D42"/>
    <w:rsid w:val="00431963"/>
    <w:rsid w:val="004328E8"/>
    <w:rsid w:val="004400C2"/>
    <w:rsid w:val="00442CC4"/>
    <w:rsid w:val="004572A1"/>
    <w:rsid w:val="00462A8F"/>
    <w:rsid w:val="00463AC5"/>
    <w:rsid w:val="00463DD1"/>
    <w:rsid w:val="00470013"/>
    <w:rsid w:val="00480135"/>
    <w:rsid w:val="004829B6"/>
    <w:rsid w:val="00492A4C"/>
    <w:rsid w:val="004B055B"/>
    <w:rsid w:val="004B2ED6"/>
    <w:rsid w:val="004D5A28"/>
    <w:rsid w:val="00500568"/>
    <w:rsid w:val="00500AE4"/>
    <w:rsid w:val="005042B6"/>
    <w:rsid w:val="00510B89"/>
    <w:rsid w:val="00522214"/>
    <w:rsid w:val="005253D9"/>
    <w:rsid w:val="00550B63"/>
    <w:rsid w:val="0055493B"/>
    <w:rsid w:val="00566783"/>
    <w:rsid w:val="0057007A"/>
    <w:rsid w:val="005726BC"/>
    <w:rsid w:val="005753AD"/>
    <w:rsid w:val="00586009"/>
    <w:rsid w:val="005A4CCC"/>
    <w:rsid w:val="005B2286"/>
    <w:rsid w:val="005B3B6F"/>
    <w:rsid w:val="005C6CC7"/>
    <w:rsid w:val="005D461E"/>
    <w:rsid w:val="005E0E49"/>
    <w:rsid w:val="005F27F0"/>
    <w:rsid w:val="005F423A"/>
    <w:rsid w:val="00602454"/>
    <w:rsid w:val="00607757"/>
    <w:rsid w:val="006104A1"/>
    <w:rsid w:val="00610EAF"/>
    <w:rsid w:val="00615DDF"/>
    <w:rsid w:val="00622AC3"/>
    <w:rsid w:val="00630F09"/>
    <w:rsid w:val="00631969"/>
    <w:rsid w:val="00632AF3"/>
    <w:rsid w:val="00633CE6"/>
    <w:rsid w:val="00633FDF"/>
    <w:rsid w:val="006409E9"/>
    <w:rsid w:val="006601D0"/>
    <w:rsid w:val="0066168D"/>
    <w:rsid w:val="00674635"/>
    <w:rsid w:val="0067481A"/>
    <w:rsid w:val="006767A3"/>
    <w:rsid w:val="006879B1"/>
    <w:rsid w:val="006A4A13"/>
    <w:rsid w:val="006A5A31"/>
    <w:rsid w:val="006A7F77"/>
    <w:rsid w:val="006B3528"/>
    <w:rsid w:val="006B4DA5"/>
    <w:rsid w:val="006B6B06"/>
    <w:rsid w:val="006D3E20"/>
    <w:rsid w:val="006E186D"/>
    <w:rsid w:val="006F0603"/>
    <w:rsid w:val="006F659B"/>
    <w:rsid w:val="007044E3"/>
    <w:rsid w:val="00704D27"/>
    <w:rsid w:val="0071659E"/>
    <w:rsid w:val="00717307"/>
    <w:rsid w:val="00722EB8"/>
    <w:rsid w:val="00724E62"/>
    <w:rsid w:val="00727ABE"/>
    <w:rsid w:val="00735AA2"/>
    <w:rsid w:val="0074138C"/>
    <w:rsid w:val="007429AD"/>
    <w:rsid w:val="0074435C"/>
    <w:rsid w:val="0075071D"/>
    <w:rsid w:val="007618F5"/>
    <w:rsid w:val="007713FE"/>
    <w:rsid w:val="00784176"/>
    <w:rsid w:val="00791F20"/>
    <w:rsid w:val="007B1111"/>
    <w:rsid w:val="007B2B89"/>
    <w:rsid w:val="007B2BD1"/>
    <w:rsid w:val="007B5135"/>
    <w:rsid w:val="007B6A25"/>
    <w:rsid w:val="007C1708"/>
    <w:rsid w:val="007F18B8"/>
    <w:rsid w:val="00813913"/>
    <w:rsid w:val="00814BB2"/>
    <w:rsid w:val="00825DB4"/>
    <w:rsid w:val="00830DDE"/>
    <w:rsid w:val="0083572B"/>
    <w:rsid w:val="00841BD3"/>
    <w:rsid w:val="008425C9"/>
    <w:rsid w:val="00872B5E"/>
    <w:rsid w:val="008802F2"/>
    <w:rsid w:val="00880F4A"/>
    <w:rsid w:val="00884E21"/>
    <w:rsid w:val="0088705C"/>
    <w:rsid w:val="00893A28"/>
    <w:rsid w:val="008976F3"/>
    <w:rsid w:val="008A2B8C"/>
    <w:rsid w:val="008A4072"/>
    <w:rsid w:val="008A5885"/>
    <w:rsid w:val="008B1D2D"/>
    <w:rsid w:val="008C272F"/>
    <w:rsid w:val="008D1EFA"/>
    <w:rsid w:val="008E5F9B"/>
    <w:rsid w:val="008F202A"/>
    <w:rsid w:val="008F3492"/>
    <w:rsid w:val="008F3C0B"/>
    <w:rsid w:val="008F47CF"/>
    <w:rsid w:val="009129EB"/>
    <w:rsid w:val="0092232D"/>
    <w:rsid w:val="009259FC"/>
    <w:rsid w:val="009307EA"/>
    <w:rsid w:val="00956CD7"/>
    <w:rsid w:val="00957819"/>
    <w:rsid w:val="009602C0"/>
    <w:rsid w:val="00966ADC"/>
    <w:rsid w:val="00985391"/>
    <w:rsid w:val="00997041"/>
    <w:rsid w:val="009C2044"/>
    <w:rsid w:val="009D7D45"/>
    <w:rsid w:val="009E3308"/>
    <w:rsid w:val="009E3352"/>
    <w:rsid w:val="00A02CFD"/>
    <w:rsid w:val="00A07F19"/>
    <w:rsid w:val="00A27F7E"/>
    <w:rsid w:val="00A34A33"/>
    <w:rsid w:val="00A43F6D"/>
    <w:rsid w:val="00A61523"/>
    <w:rsid w:val="00A660AD"/>
    <w:rsid w:val="00A67B1C"/>
    <w:rsid w:val="00A73A58"/>
    <w:rsid w:val="00A84831"/>
    <w:rsid w:val="00A963BF"/>
    <w:rsid w:val="00AB07D5"/>
    <w:rsid w:val="00AB27B4"/>
    <w:rsid w:val="00AB6B81"/>
    <w:rsid w:val="00AC589D"/>
    <w:rsid w:val="00AC6F47"/>
    <w:rsid w:val="00AD0D3B"/>
    <w:rsid w:val="00AE4289"/>
    <w:rsid w:val="00AF145B"/>
    <w:rsid w:val="00AF284D"/>
    <w:rsid w:val="00AF6E74"/>
    <w:rsid w:val="00B100AF"/>
    <w:rsid w:val="00B10534"/>
    <w:rsid w:val="00B11C86"/>
    <w:rsid w:val="00B13A0B"/>
    <w:rsid w:val="00B22ABE"/>
    <w:rsid w:val="00B2398E"/>
    <w:rsid w:val="00B23EF0"/>
    <w:rsid w:val="00B2627B"/>
    <w:rsid w:val="00B35E4B"/>
    <w:rsid w:val="00B360C8"/>
    <w:rsid w:val="00B46A67"/>
    <w:rsid w:val="00B541AB"/>
    <w:rsid w:val="00B63129"/>
    <w:rsid w:val="00B6580C"/>
    <w:rsid w:val="00B66BE2"/>
    <w:rsid w:val="00B67810"/>
    <w:rsid w:val="00B71576"/>
    <w:rsid w:val="00B87E5C"/>
    <w:rsid w:val="00B958E1"/>
    <w:rsid w:val="00BA247D"/>
    <w:rsid w:val="00BC39F5"/>
    <w:rsid w:val="00BC6293"/>
    <w:rsid w:val="00BD0D70"/>
    <w:rsid w:val="00BE4E83"/>
    <w:rsid w:val="00BE6035"/>
    <w:rsid w:val="00BF5F36"/>
    <w:rsid w:val="00BF7841"/>
    <w:rsid w:val="00C02337"/>
    <w:rsid w:val="00C05765"/>
    <w:rsid w:val="00C25346"/>
    <w:rsid w:val="00C308CA"/>
    <w:rsid w:val="00C34247"/>
    <w:rsid w:val="00C4634C"/>
    <w:rsid w:val="00C46D5D"/>
    <w:rsid w:val="00C5239A"/>
    <w:rsid w:val="00C729EE"/>
    <w:rsid w:val="00C7683C"/>
    <w:rsid w:val="00C82292"/>
    <w:rsid w:val="00C969F5"/>
    <w:rsid w:val="00CB42E6"/>
    <w:rsid w:val="00CB6482"/>
    <w:rsid w:val="00CC12CA"/>
    <w:rsid w:val="00CC2360"/>
    <w:rsid w:val="00CD4848"/>
    <w:rsid w:val="00CD5682"/>
    <w:rsid w:val="00CD6FF6"/>
    <w:rsid w:val="00D05367"/>
    <w:rsid w:val="00D169F1"/>
    <w:rsid w:val="00D35AEE"/>
    <w:rsid w:val="00D35D13"/>
    <w:rsid w:val="00D420DD"/>
    <w:rsid w:val="00D534C0"/>
    <w:rsid w:val="00D60669"/>
    <w:rsid w:val="00D6152B"/>
    <w:rsid w:val="00D648C9"/>
    <w:rsid w:val="00D6573B"/>
    <w:rsid w:val="00D6678D"/>
    <w:rsid w:val="00D72375"/>
    <w:rsid w:val="00D75FC3"/>
    <w:rsid w:val="00D77D6B"/>
    <w:rsid w:val="00D853EA"/>
    <w:rsid w:val="00D864D3"/>
    <w:rsid w:val="00D8785A"/>
    <w:rsid w:val="00D90A1A"/>
    <w:rsid w:val="00D91325"/>
    <w:rsid w:val="00D9503A"/>
    <w:rsid w:val="00D95EB7"/>
    <w:rsid w:val="00D960F4"/>
    <w:rsid w:val="00DA0867"/>
    <w:rsid w:val="00DC7077"/>
    <w:rsid w:val="00DD6788"/>
    <w:rsid w:val="00DE5385"/>
    <w:rsid w:val="00DE65F0"/>
    <w:rsid w:val="00DF565A"/>
    <w:rsid w:val="00DF7BBF"/>
    <w:rsid w:val="00E006D2"/>
    <w:rsid w:val="00E240BF"/>
    <w:rsid w:val="00E254A8"/>
    <w:rsid w:val="00E34203"/>
    <w:rsid w:val="00E4260A"/>
    <w:rsid w:val="00E42CF6"/>
    <w:rsid w:val="00E51E2E"/>
    <w:rsid w:val="00E55508"/>
    <w:rsid w:val="00E66894"/>
    <w:rsid w:val="00E72EA8"/>
    <w:rsid w:val="00E86619"/>
    <w:rsid w:val="00EB45D1"/>
    <w:rsid w:val="00EB4800"/>
    <w:rsid w:val="00EB6AB4"/>
    <w:rsid w:val="00EC1D05"/>
    <w:rsid w:val="00ED44D6"/>
    <w:rsid w:val="00EF72B3"/>
    <w:rsid w:val="00F01A10"/>
    <w:rsid w:val="00F058EB"/>
    <w:rsid w:val="00F15EAC"/>
    <w:rsid w:val="00F1627A"/>
    <w:rsid w:val="00F26F2B"/>
    <w:rsid w:val="00F318AF"/>
    <w:rsid w:val="00F5290D"/>
    <w:rsid w:val="00F55885"/>
    <w:rsid w:val="00F62626"/>
    <w:rsid w:val="00F654C7"/>
    <w:rsid w:val="00F70E41"/>
    <w:rsid w:val="00F71341"/>
    <w:rsid w:val="00F730C3"/>
    <w:rsid w:val="00F8071B"/>
    <w:rsid w:val="00F90E55"/>
    <w:rsid w:val="00F94508"/>
    <w:rsid w:val="00F9573C"/>
    <w:rsid w:val="00FC1F51"/>
    <w:rsid w:val="00FD1BC2"/>
    <w:rsid w:val="00FD288D"/>
    <w:rsid w:val="00FE58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925AA"/>
  <w15:docId w15:val="{056A47F7-E97A-4D8B-BA8F-50BDF6074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Tahoma"/>
        <w:kern w:val="3"/>
        <w:sz w:val="24"/>
        <w:szCs w:val="24"/>
        <w:lang w:val="pl-PL" w:eastAsia="pl-P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paragraph" w:styleId="Nagwek1">
    <w:name w:val="heading 1"/>
    <w:basedOn w:val="Standard"/>
    <w:next w:val="Textbody"/>
    <w:pPr>
      <w:keepNext/>
      <w:spacing w:before="240" w:after="60"/>
      <w:outlineLvl w:val="0"/>
    </w:pPr>
    <w:rPr>
      <w:rFonts w:ascii="Arial" w:eastAsia="Arial" w:hAnsi="Arial" w:cs="Arial"/>
      <w:b/>
      <w:sz w:val="28"/>
    </w:rPr>
  </w:style>
  <w:style w:type="paragraph" w:styleId="Nagwek2">
    <w:name w:val="heading 2"/>
    <w:basedOn w:val="Standard"/>
    <w:next w:val="Textbody"/>
    <w:pPr>
      <w:keepNext/>
      <w:spacing w:before="240" w:after="60"/>
      <w:outlineLvl w:val="1"/>
    </w:pPr>
    <w:rPr>
      <w:rFonts w:ascii="Arial" w:eastAsia="Arial" w:hAnsi="Arial" w:cs="Arial"/>
      <w:b/>
      <w:i/>
      <w:sz w:val="24"/>
    </w:rPr>
  </w:style>
  <w:style w:type="paragraph" w:styleId="Nagwek3">
    <w:name w:val="heading 3"/>
    <w:basedOn w:val="Standard"/>
    <w:next w:val="Textbody"/>
    <w:pPr>
      <w:keepNext/>
      <w:jc w:val="both"/>
      <w:outlineLvl w:val="2"/>
    </w:pPr>
    <w:rPr>
      <w:sz w:val="24"/>
    </w:rPr>
  </w:style>
  <w:style w:type="paragraph" w:styleId="Nagwek4">
    <w:name w:val="heading 4"/>
    <w:basedOn w:val="Standard"/>
    <w:next w:val="Textbody"/>
    <w:pPr>
      <w:keepNext/>
      <w:jc w:val="center"/>
      <w:outlineLvl w:val="3"/>
    </w:pPr>
    <w:rPr>
      <w:b/>
      <w:sz w:val="24"/>
    </w:rPr>
  </w:style>
  <w:style w:type="paragraph" w:styleId="Nagwek5">
    <w:name w:val="heading 5"/>
    <w:basedOn w:val="Standard"/>
    <w:next w:val="Textbody"/>
    <w:pPr>
      <w:keepNext/>
      <w:jc w:val="both"/>
      <w:outlineLvl w:val="4"/>
    </w:pPr>
    <w:rPr>
      <w:b/>
      <w:sz w:val="24"/>
    </w:rPr>
  </w:style>
  <w:style w:type="paragraph" w:styleId="Nagwek6">
    <w:name w:val="heading 6"/>
    <w:basedOn w:val="Standard"/>
    <w:next w:val="Textbody"/>
    <w:pPr>
      <w:keepNext/>
      <w:ind w:left="15"/>
      <w:jc w:val="both"/>
      <w:outlineLvl w:val="5"/>
    </w:pPr>
    <w:rPr>
      <w:b/>
      <w:sz w:val="24"/>
      <w:u w:val="single"/>
    </w:rPr>
  </w:style>
  <w:style w:type="paragraph" w:styleId="Nagwek7">
    <w:name w:val="heading 7"/>
    <w:basedOn w:val="Standard"/>
    <w:next w:val="Textbody"/>
    <w:pPr>
      <w:keepNext/>
      <w:ind w:left="15"/>
      <w:jc w:val="both"/>
      <w:outlineLvl w:val="6"/>
    </w:pPr>
    <w:rPr>
      <w:sz w:val="24"/>
    </w:rPr>
  </w:style>
  <w:style w:type="paragraph" w:styleId="Nagwek8">
    <w:name w:val="heading 8"/>
    <w:basedOn w:val="Standard"/>
    <w:next w:val="Textbody"/>
    <w:pPr>
      <w:keepNext/>
      <w:ind w:left="15"/>
      <w:jc w:val="both"/>
      <w:outlineLvl w:val="7"/>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rPr>
      <w:rFonts w:eastAsia="Times New Roman" w:cs="Times New Roman"/>
      <w:sz w:val="20"/>
      <w:szCs w:val="20"/>
      <w:lang w:eastAsia="zh-CN"/>
    </w:rPr>
  </w:style>
  <w:style w:type="paragraph" w:styleId="Nagwek">
    <w:name w:val="header"/>
    <w:basedOn w:val="Standard"/>
    <w:next w:val="Textbody"/>
    <w:pPr>
      <w:keepNext/>
      <w:spacing w:before="240" w:after="120"/>
    </w:pPr>
    <w:rPr>
      <w:rFonts w:ascii="Liberation Sans" w:eastAsia="Lucida Sans Unicode" w:hAnsi="Liberation Sans" w:cs="Tahoma"/>
      <w:sz w:val="28"/>
      <w:szCs w:val="28"/>
    </w:rPr>
  </w:style>
  <w:style w:type="paragraph" w:customStyle="1" w:styleId="Textbody">
    <w:name w:val="Text body"/>
    <w:basedOn w:val="Standard"/>
    <w:pPr>
      <w:spacing w:after="120"/>
    </w:pPr>
  </w:style>
  <w:style w:type="paragraph" w:styleId="Lista">
    <w:name w:val="List"/>
    <w:basedOn w:val="Standard"/>
    <w:pPr>
      <w:ind w:left="283" w:hanging="283"/>
    </w:pPr>
    <w:rPr>
      <w:rFonts w:cs="Tahoma"/>
    </w:rPr>
  </w:style>
  <w:style w:type="paragraph" w:styleId="Legend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Tahoma"/>
    </w:rPr>
  </w:style>
  <w:style w:type="paragraph" w:customStyle="1" w:styleId="Nagwek20">
    <w:name w:val="Nagłówek2"/>
    <w:basedOn w:val="Standard"/>
    <w:pPr>
      <w:spacing w:before="240" w:after="60"/>
      <w:jc w:val="center"/>
    </w:pPr>
    <w:rPr>
      <w:rFonts w:ascii="Arial" w:eastAsia="Arial" w:hAnsi="Arial" w:cs="Arial"/>
      <w:b/>
      <w:sz w:val="32"/>
    </w:rPr>
  </w:style>
  <w:style w:type="paragraph" w:customStyle="1" w:styleId="Nagwek10">
    <w:name w:val="Nagłówek1"/>
    <w:basedOn w:val="Standard"/>
    <w:pPr>
      <w:keepNext/>
      <w:spacing w:before="240" w:after="120"/>
    </w:pPr>
    <w:rPr>
      <w:rFonts w:ascii="Arial" w:eastAsia="Tahoma" w:hAnsi="Arial" w:cs="Tahoma"/>
      <w:sz w:val="28"/>
      <w:szCs w:val="28"/>
    </w:rPr>
  </w:style>
  <w:style w:type="paragraph" w:customStyle="1" w:styleId="Legenda1">
    <w:name w:val="Legenda1"/>
    <w:basedOn w:val="Standard"/>
    <w:pPr>
      <w:suppressLineNumbers/>
      <w:spacing w:before="120" w:after="120"/>
    </w:pPr>
    <w:rPr>
      <w:i/>
      <w:iCs/>
      <w:sz w:val="24"/>
      <w:szCs w:val="24"/>
    </w:rPr>
  </w:style>
  <w:style w:type="paragraph" w:customStyle="1" w:styleId="WW-Nagwek">
    <w:name w:val="WW-Nagłówek"/>
    <w:basedOn w:val="Standard"/>
    <w:pPr>
      <w:keepNext/>
      <w:spacing w:before="240" w:after="120"/>
    </w:pPr>
    <w:rPr>
      <w:rFonts w:ascii="Arial" w:eastAsia="Tahoma" w:hAnsi="Arial" w:cs="Tahoma"/>
      <w:sz w:val="28"/>
      <w:szCs w:val="28"/>
    </w:rPr>
  </w:style>
  <w:style w:type="paragraph" w:customStyle="1" w:styleId="WW-Nagwek1">
    <w:name w:val="WW-Nagłówek1"/>
    <w:basedOn w:val="Standard"/>
    <w:pPr>
      <w:keepNext/>
      <w:spacing w:before="240" w:after="120"/>
    </w:pPr>
    <w:rPr>
      <w:rFonts w:ascii="Arial" w:eastAsia="Tahoma" w:hAnsi="Arial" w:cs="Tahoma"/>
      <w:sz w:val="28"/>
      <w:szCs w:val="28"/>
    </w:rPr>
  </w:style>
  <w:style w:type="paragraph" w:customStyle="1" w:styleId="WW-Nagwek11">
    <w:name w:val="WW-Nagłówek11"/>
    <w:basedOn w:val="Standard"/>
    <w:pPr>
      <w:keepNext/>
      <w:spacing w:before="240" w:after="120"/>
    </w:pPr>
    <w:rPr>
      <w:rFonts w:ascii="Arial" w:eastAsia="Tahoma" w:hAnsi="Arial" w:cs="Tahoma"/>
      <w:sz w:val="28"/>
      <w:szCs w:val="28"/>
    </w:rPr>
  </w:style>
  <w:style w:type="paragraph" w:customStyle="1" w:styleId="WW-Nagwek111">
    <w:name w:val="WW-Nagłówek111"/>
    <w:basedOn w:val="Standard"/>
    <w:pPr>
      <w:keepNext/>
      <w:spacing w:before="240" w:after="120"/>
    </w:pPr>
    <w:rPr>
      <w:rFonts w:ascii="Arial" w:eastAsia="Tahoma" w:hAnsi="Arial" w:cs="Tahoma"/>
      <w:sz w:val="28"/>
      <w:szCs w:val="28"/>
    </w:rPr>
  </w:style>
  <w:style w:type="paragraph" w:customStyle="1" w:styleId="WW-Nagwek1111">
    <w:name w:val="WW-Nagłówek1111"/>
    <w:basedOn w:val="Standard"/>
    <w:pPr>
      <w:keepNext/>
      <w:spacing w:before="240" w:after="120"/>
    </w:pPr>
    <w:rPr>
      <w:rFonts w:ascii="Arial" w:eastAsia="Tahoma" w:hAnsi="Arial" w:cs="Tahoma"/>
      <w:sz w:val="28"/>
      <w:szCs w:val="28"/>
    </w:rPr>
  </w:style>
  <w:style w:type="paragraph" w:customStyle="1" w:styleId="WW-Nagwek11111">
    <w:name w:val="WW-Nagłówek11111"/>
    <w:basedOn w:val="Standard"/>
    <w:pPr>
      <w:keepNext/>
      <w:spacing w:before="240" w:after="120"/>
    </w:pPr>
    <w:rPr>
      <w:rFonts w:ascii="Arial" w:eastAsia="Tahoma" w:hAnsi="Arial" w:cs="Tahoma"/>
      <w:sz w:val="28"/>
      <w:szCs w:val="28"/>
    </w:rPr>
  </w:style>
  <w:style w:type="paragraph" w:customStyle="1" w:styleId="WW-Nagwek111111">
    <w:name w:val="WW-Nagłówek111111"/>
    <w:basedOn w:val="Standard"/>
    <w:pPr>
      <w:keepNext/>
      <w:spacing w:before="240" w:after="120"/>
    </w:pPr>
    <w:rPr>
      <w:rFonts w:ascii="Arial" w:eastAsia="Tahoma" w:hAnsi="Arial" w:cs="Tahoma"/>
      <w:sz w:val="28"/>
      <w:szCs w:val="28"/>
    </w:rPr>
  </w:style>
  <w:style w:type="paragraph" w:customStyle="1" w:styleId="WW-Nagwek1111111">
    <w:name w:val="WW-Nagłówek1111111"/>
    <w:basedOn w:val="Standard"/>
    <w:pPr>
      <w:keepNext/>
      <w:spacing w:before="240" w:after="120"/>
    </w:pPr>
    <w:rPr>
      <w:rFonts w:ascii="Arial" w:eastAsia="Tahoma" w:hAnsi="Arial" w:cs="Tahoma"/>
      <w:sz w:val="28"/>
      <w:szCs w:val="28"/>
    </w:rPr>
  </w:style>
  <w:style w:type="paragraph" w:customStyle="1" w:styleId="WW-Nagwek11111111">
    <w:name w:val="WW-Nagłówek11111111"/>
    <w:basedOn w:val="Standard"/>
    <w:pPr>
      <w:keepNext/>
      <w:spacing w:before="240" w:after="120"/>
    </w:pPr>
    <w:rPr>
      <w:rFonts w:ascii="Arial" w:eastAsia="Tahoma" w:hAnsi="Arial" w:cs="Tahoma"/>
      <w:sz w:val="28"/>
      <w:szCs w:val="28"/>
    </w:rPr>
  </w:style>
  <w:style w:type="paragraph" w:customStyle="1" w:styleId="WW-Nagwek111111111">
    <w:name w:val="WW-Nagłówek111111111"/>
    <w:basedOn w:val="Standard"/>
    <w:pPr>
      <w:keepNext/>
      <w:spacing w:before="240" w:after="120"/>
    </w:pPr>
    <w:rPr>
      <w:rFonts w:ascii="Arial" w:eastAsia="Tahoma" w:hAnsi="Arial" w:cs="Tahoma"/>
      <w:sz w:val="28"/>
      <w:szCs w:val="28"/>
    </w:rPr>
  </w:style>
  <w:style w:type="paragraph" w:customStyle="1" w:styleId="WW-Nagwek1111111111">
    <w:name w:val="WW-Nagłówek1111111111"/>
    <w:basedOn w:val="Standard"/>
    <w:pPr>
      <w:keepNext/>
      <w:spacing w:before="240" w:after="120"/>
    </w:pPr>
    <w:rPr>
      <w:rFonts w:ascii="Arial" w:eastAsia="Tahoma" w:hAnsi="Arial" w:cs="Tahoma"/>
      <w:sz w:val="28"/>
      <w:szCs w:val="28"/>
    </w:rPr>
  </w:style>
  <w:style w:type="paragraph" w:customStyle="1" w:styleId="WW-Nagwek11111111111">
    <w:name w:val="WW-Nagłówek11111111111"/>
    <w:basedOn w:val="Standard"/>
    <w:pPr>
      <w:keepNext/>
      <w:spacing w:before="240" w:after="120"/>
    </w:pPr>
    <w:rPr>
      <w:rFonts w:ascii="Arial" w:eastAsia="Tahoma" w:hAnsi="Arial" w:cs="Tahoma"/>
      <w:sz w:val="28"/>
      <w:szCs w:val="28"/>
    </w:rPr>
  </w:style>
  <w:style w:type="paragraph" w:customStyle="1" w:styleId="WW-Nagwek111111111111">
    <w:name w:val="WW-Nagłówek111111111111"/>
    <w:basedOn w:val="Standard"/>
    <w:pPr>
      <w:keepNext/>
      <w:spacing w:before="240" w:after="120"/>
    </w:pPr>
    <w:rPr>
      <w:rFonts w:ascii="Arial" w:eastAsia="Tahoma" w:hAnsi="Arial" w:cs="Tahoma"/>
      <w:sz w:val="28"/>
      <w:szCs w:val="28"/>
    </w:rPr>
  </w:style>
  <w:style w:type="paragraph" w:customStyle="1" w:styleId="WW-Nagwek1111111111111">
    <w:name w:val="WW-Nagłówek1111111111111"/>
    <w:basedOn w:val="Standard"/>
    <w:pPr>
      <w:keepNext/>
      <w:spacing w:before="240" w:after="120"/>
    </w:pPr>
    <w:rPr>
      <w:rFonts w:ascii="Arial" w:eastAsia="Tahoma" w:hAnsi="Arial" w:cs="Tahoma"/>
      <w:sz w:val="28"/>
      <w:szCs w:val="28"/>
    </w:rPr>
  </w:style>
  <w:style w:type="paragraph" w:customStyle="1" w:styleId="WW-Nagwek11111111111111">
    <w:name w:val="WW-Nagłówek11111111111111"/>
    <w:basedOn w:val="Standard"/>
    <w:pPr>
      <w:keepNext/>
      <w:spacing w:before="240" w:after="120"/>
    </w:pPr>
    <w:rPr>
      <w:rFonts w:ascii="Arial" w:eastAsia="Tahoma" w:hAnsi="Arial" w:cs="Tahoma"/>
      <w:sz w:val="28"/>
      <w:szCs w:val="28"/>
    </w:rPr>
  </w:style>
  <w:style w:type="paragraph" w:customStyle="1" w:styleId="WW-Nagwek111111111111111">
    <w:name w:val="WW-Nagłówek111111111111111"/>
    <w:basedOn w:val="Standard"/>
    <w:pPr>
      <w:keepNext/>
      <w:spacing w:before="240" w:after="120"/>
    </w:pPr>
    <w:rPr>
      <w:rFonts w:ascii="Arial" w:eastAsia="Tahoma" w:hAnsi="Arial" w:cs="Tahoma"/>
      <w:sz w:val="28"/>
      <w:szCs w:val="28"/>
    </w:rPr>
  </w:style>
  <w:style w:type="paragraph" w:customStyle="1" w:styleId="WW-Nagwek1111111111111111">
    <w:name w:val="WW-Nagłówek1111111111111111"/>
    <w:basedOn w:val="Standard"/>
    <w:pPr>
      <w:keepNext/>
      <w:spacing w:before="240" w:after="120"/>
    </w:pPr>
    <w:rPr>
      <w:rFonts w:ascii="Arial" w:eastAsia="Tahoma" w:hAnsi="Arial" w:cs="Tahoma"/>
      <w:sz w:val="28"/>
      <w:szCs w:val="28"/>
    </w:rPr>
  </w:style>
  <w:style w:type="paragraph" w:customStyle="1" w:styleId="WW-Nagwek11111111111111111">
    <w:name w:val="WW-Nagłówek11111111111111111"/>
    <w:basedOn w:val="Standard"/>
    <w:pPr>
      <w:keepNext/>
      <w:spacing w:before="240" w:after="120"/>
    </w:pPr>
    <w:rPr>
      <w:rFonts w:ascii="Arial" w:eastAsia="Tahoma" w:hAnsi="Arial" w:cs="Tahoma"/>
      <w:sz w:val="28"/>
      <w:szCs w:val="28"/>
    </w:rPr>
  </w:style>
  <w:style w:type="paragraph" w:customStyle="1" w:styleId="WW-Nagwek111111111111111111">
    <w:name w:val="WW-Nagłówek111111111111111111"/>
    <w:basedOn w:val="Standard"/>
    <w:pPr>
      <w:keepNext/>
      <w:spacing w:before="240" w:after="120"/>
    </w:pPr>
    <w:rPr>
      <w:rFonts w:ascii="Arial" w:eastAsia="Tahoma" w:hAnsi="Arial" w:cs="Tahoma"/>
      <w:sz w:val="28"/>
      <w:szCs w:val="28"/>
    </w:rPr>
  </w:style>
  <w:style w:type="paragraph" w:customStyle="1" w:styleId="WW-Nagwek1111111111111111111">
    <w:name w:val="WW-Nagłówek1111111111111111111"/>
    <w:basedOn w:val="Standard"/>
    <w:pPr>
      <w:keepNext/>
      <w:spacing w:before="240" w:after="120"/>
    </w:pPr>
    <w:rPr>
      <w:rFonts w:ascii="Arial" w:eastAsia="Tahoma" w:hAnsi="Arial" w:cs="Tahoma"/>
      <w:sz w:val="28"/>
      <w:szCs w:val="28"/>
    </w:rPr>
  </w:style>
  <w:style w:type="paragraph" w:customStyle="1" w:styleId="WW-Nagwek11111111111111111111">
    <w:name w:val="WW-Nagłówek11111111111111111111"/>
    <w:basedOn w:val="Standard"/>
    <w:pPr>
      <w:keepNext/>
      <w:spacing w:before="240" w:after="120"/>
    </w:pPr>
    <w:rPr>
      <w:rFonts w:ascii="Arial" w:eastAsia="Tahoma" w:hAnsi="Arial" w:cs="Tahoma"/>
      <w:sz w:val="28"/>
      <w:szCs w:val="28"/>
    </w:rPr>
  </w:style>
  <w:style w:type="paragraph" w:customStyle="1" w:styleId="WW-Nagwek111111111111111111111">
    <w:name w:val="WW-Nagłówek111111111111111111111"/>
    <w:basedOn w:val="Standard"/>
    <w:pPr>
      <w:keepNext/>
      <w:spacing w:before="240" w:after="120"/>
    </w:pPr>
    <w:rPr>
      <w:rFonts w:ascii="Arial" w:eastAsia="Tahoma" w:hAnsi="Arial" w:cs="Tahoma"/>
      <w:sz w:val="28"/>
      <w:szCs w:val="28"/>
    </w:rPr>
  </w:style>
  <w:style w:type="paragraph" w:customStyle="1" w:styleId="WW-Nagwek1111111111111111111111">
    <w:name w:val="WW-Nagłówek1111111111111111111111"/>
    <w:basedOn w:val="Standard"/>
    <w:pPr>
      <w:keepNext/>
      <w:spacing w:before="240" w:after="120"/>
    </w:pPr>
    <w:rPr>
      <w:rFonts w:ascii="Arial" w:eastAsia="Tahoma" w:hAnsi="Arial" w:cs="Tahoma"/>
      <w:sz w:val="28"/>
      <w:szCs w:val="28"/>
    </w:rPr>
  </w:style>
  <w:style w:type="paragraph" w:customStyle="1" w:styleId="WW-Nagwek11111111111111111111111">
    <w:name w:val="WW-Nagłówek11111111111111111111111"/>
    <w:basedOn w:val="Standard"/>
    <w:pPr>
      <w:keepNext/>
      <w:spacing w:before="240" w:after="120"/>
    </w:pPr>
    <w:rPr>
      <w:rFonts w:ascii="Arial" w:eastAsia="Tahoma" w:hAnsi="Arial" w:cs="Tahoma"/>
      <w:sz w:val="28"/>
      <w:szCs w:val="28"/>
    </w:rPr>
  </w:style>
  <w:style w:type="paragraph" w:customStyle="1" w:styleId="WW-Nagwek111111111111111111111111">
    <w:name w:val="WW-Nagłówek111111111111111111111111"/>
    <w:basedOn w:val="Standard"/>
    <w:pPr>
      <w:keepNext/>
      <w:spacing w:before="240" w:after="120"/>
    </w:pPr>
    <w:rPr>
      <w:rFonts w:ascii="Arial" w:eastAsia="Tahoma" w:hAnsi="Arial" w:cs="Tahoma"/>
      <w:sz w:val="28"/>
      <w:szCs w:val="28"/>
    </w:rPr>
  </w:style>
  <w:style w:type="paragraph" w:customStyle="1" w:styleId="WW-Lista2">
    <w:name w:val="WW-Lista 2"/>
    <w:basedOn w:val="Standard"/>
    <w:pPr>
      <w:ind w:left="566" w:hanging="283"/>
    </w:pPr>
  </w:style>
  <w:style w:type="paragraph" w:customStyle="1" w:styleId="WW-Lista3">
    <w:name w:val="WW-Lista 3"/>
    <w:basedOn w:val="Standard"/>
    <w:pPr>
      <w:ind w:left="849" w:hanging="283"/>
    </w:pPr>
  </w:style>
  <w:style w:type="paragraph" w:customStyle="1" w:styleId="WW-Listawypunktowana2">
    <w:name w:val="WW-Lista wypunktowana 2"/>
    <w:basedOn w:val="Standard"/>
    <w:pPr>
      <w:ind w:left="566" w:hanging="283"/>
    </w:pPr>
  </w:style>
  <w:style w:type="paragraph" w:customStyle="1" w:styleId="WW-Listawypunktowana4">
    <w:name w:val="WW-Lista wypunktowana 4"/>
    <w:basedOn w:val="Standard"/>
    <w:pPr>
      <w:ind w:left="1132" w:hanging="283"/>
    </w:pPr>
  </w:style>
  <w:style w:type="paragraph" w:customStyle="1" w:styleId="WW-Lista-kontynuacja">
    <w:name w:val="WW-Lista - kontynuacja"/>
    <w:basedOn w:val="Standard"/>
    <w:pPr>
      <w:spacing w:after="120"/>
      <w:ind w:left="283"/>
    </w:pPr>
  </w:style>
  <w:style w:type="paragraph" w:customStyle="1" w:styleId="WW-Lista-kontynuacja2">
    <w:name w:val="WW-Lista - kontynuacja 2"/>
    <w:basedOn w:val="Standard"/>
    <w:pPr>
      <w:spacing w:after="120"/>
      <w:ind w:left="566"/>
    </w:pPr>
  </w:style>
  <w:style w:type="paragraph" w:customStyle="1" w:styleId="WW-Lista-kontynuacja3">
    <w:name w:val="WW-Lista - kontynuacja 3"/>
    <w:basedOn w:val="Standard"/>
    <w:pPr>
      <w:spacing w:after="120"/>
      <w:ind w:left="849"/>
    </w:pPr>
  </w:style>
  <w:style w:type="paragraph" w:styleId="Podtytu">
    <w:name w:val="Subtitle"/>
    <w:next w:val="Textbody"/>
    <w:pPr>
      <w:suppressAutoHyphens/>
      <w:jc w:val="center"/>
    </w:pPr>
    <w:rPr>
      <w:i/>
      <w:iCs/>
      <w:sz w:val="28"/>
      <w:szCs w:val="28"/>
    </w:rPr>
  </w:style>
  <w:style w:type="paragraph" w:customStyle="1" w:styleId="Textbodyindent">
    <w:name w:val="Text body indent"/>
    <w:basedOn w:val="Standard"/>
    <w:pPr>
      <w:spacing w:after="120"/>
      <w:ind w:left="283"/>
    </w:pPr>
  </w:style>
  <w:style w:type="paragraph" w:customStyle="1" w:styleId="WW-Tekstpodstawowy3">
    <w:name w:val="WW-Tekst podstawowy 3"/>
    <w:pPr>
      <w:suppressAutoHyphens/>
    </w:pPr>
  </w:style>
  <w:style w:type="paragraph" w:customStyle="1" w:styleId="Tekstpodstawowy4">
    <w:name w:val="Tekst podstawowy 4"/>
    <w:pPr>
      <w:suppressAutoHyphens/>
    </w:pPr>
  </w:style>
  <w:style w:type="paragraph" w:customStyle="1" w:styleId="WW-Tekstpodstawowy2">
    <w:name w:val="WW-Tekst podstawowy 2"/>
    <w:basedOn w:val="Standard"/>
    <w:pPr>
      <w:jc w:val="both"/>
    </w:pPr>
    <w:rPr>
      <w:sz w:val="24"/>
    </w:rPr>
  </w:style>
  <w:style w:type="paragraph" w:customStyle="1" w:styleId="Framecontents">
    <w:name w:val="Frame contents"/>
    <w:pPr>
      <w:suppressAutoHyphens/>
    </w:pPr>
  </w:style>
  <w:style w:type="paragraph" w:customStyle="1" w:styleId="WW-Zawartoramki">
    <w:name w:val="WW-Zawartość ramki"/>
    <w:pPr>
      <w:suppressAutoHyphens/>
    </w:pPr>
  </w:style>
  <w:style w:type="paragraph" w:customStyle="1" w:styleId="WW-Zawartoramki1">
    <w:name w:val="WW-Zawartość ramki1"/>
    <w:pPr>
      <w:suppressAutoHyphens/>
    </w:pPr>
  </w:style>
  <w:style w:type="paragraph" w:customStyle="1" w:styleId="WW-Zawartoramki11">
    <w:name w:val="WW-Zawartość ramki11"/>
    <w:pPr>
      <w:suppressAutoHyphens/>
    </w:pPr>
  </w:style>
  <w:style w:type="paragraph" w:customStyle="1" w:styleId="WW-Zawartoramki111">
    <w:name w:val="WW-Zawartość ramki111"/>
    <w:pPr>
      <w:suppressAutoHyphens/>
    </w:pPr>
  </w:style>
  <w:style w:type="paragraph" w:customStyle="1" w:styleId="WW-Zawartoramki1111">
    <w:name w:val="WW-Zawartość ramki1111"/>
    <w:pPr>
      <w:suppressAutoHyphens/>
    </w:pPr>
  </w:style>
  <w:style w:type="paragraph" w:customStyle="1" w:styleId="WW-Zawartoramki11111">
    <w:name w:val="WW-Zawartość ramki11111"/>
    <w:pPr>
      <w:suppressAutoHyphens/>
    </w:pPr>
  </w:style>
  <w:style w:type="paragraph" w:customStyle="1" w:styleId="WW-Zawartoramki111111">
    <w:name w:val="WW-Zawartość ramki111111"/>
    <w:pPr>
      <w:suppressAutoHyphens/>
    </w:pPr>
  </w:style>
  <w:style w:type="paragraph" w:customStyle="1" w:styleId="WW-Zawartoramki1111111">
    <w:name w:val="WW-Zawartość ramki1111111"/>
    <w:pPr>
      <w:suppressAutoHyphens/>
    </w:pPr>
  </w:style>
  <w:style w:type="paragraph" w:customStyle="1" w:styleId="WW-Zawartoramki11111111">
    <w:name w:val="WW-Zawartość ramki11111111"/>
    <w:pPr>
      <w:suppressAutoHyphens/>
    </w:pPr>
  </w:style>
  <w:style w:type="paragraph" w:customStyle="1" w:styleId="WW-Zawartoramki111111111">
    <w:name w:val="WW-Zawartość ramki111111111"/>
    <w:pPr>
      <w:suppressAutoHyphens/>
    </w:pPr>
  </w:style>
  <w:style w:type="paragraph" w:customStyle="1" w:styleId="WW-Zawartoramki1111111111">
    <w:name w:val="WW-Zawartość ramki1111111111"/>
    <w:pPr>
      <w:suppressAutoHyphens/>
    </w:pPr>
  </w:style>
  <w:style w:type="paragraph" w:customStyle="1" w:styleId="WW-Zawartoramki11111111111">
    <w:name w:val="WW-Zawartość ramki11111111111"/>
    <w:pPr>
      <w:suppressAutoHyphens/>
    </w:pPr>
  </w:style>
  <w:style w:type="paragraph" w:customStyle="1" w:styleId="WW-Zawartoramki111111111111">
    <w:name w:val="WW-Zawartość ramki111111111111"/>
    <w:pPr>
      <w:suppressAutoHyphens/>
    </w:pPr>
  </w:style>
  <w:style w:type="paragraph" w:customStyle="1" w:styleId="WW-Zawartoramki1111111111111">
    <w:name w:val="WW-Zawartość ramki1111111111111"/>
    <w:pPr>
      <w:suppressAutoHyphens/>
    </w:pPr>
  </w:style>
  <w:style w:type="paragraph" w:customStyle="1" w:styleId="WW-Zawartoramki11111111111111">
    <w:name w:val="WW-Zawartość ramki11111111111111"/>
    <w:pPr>
      <w:suppressAutoHyphens/>
    </w:pPr>
  </w:style>
  <w:style w:type="paragraph" w:customStyle="1" w:styleId="WW-Zawartoramki111111111111111">
    <w:name w:val="WW-Zawartość ramki111111111111111"/>
    <w:pPr>
      <w:suppressAutoHyphens/>
    </w:pPr>
  </w:style>
  <w:style w:type="paragraph" w:customStyle="1" w:styleId="WW-Zawartoramki1111111111111111">
    <w:name w:val="WW-Zawartość ramki1111111111111111"/>
    <w:pPr>
      <w:suppressAutoHyphens/>
    </w:pPr>
  </w:style>
  <w:style w:type="paragraph" w:customStyle="1" w:styleId="WW-Zawartoramki11111111111111111">
    <w:name w:val="WW-Zawartość ramki11111111111111111"/>
    <w:pPr>
      <w:suppressAutoHyphens/>
    </w:pPr>
  </w:style>
  <w:style w:type="paragraph" w:customStyle="1" w:styleId="WW-Zawartoramki111111111111111111">
    <w:name w:val="WW-Zawartość ramki111111111111111111"/>
    <w:pPr>
      <w:suppressAutoHyphens/>
    </w:pPr>
  </w:style>
  <w:style w:type="paragraph" w:customStyle="1" w:styleId="WW-Zawartoramki1111111111111111111">
    <w:name w:val="WW-Zawartość ramki1111111111111111111"/>
    <w:pPr>
      <w:suppressAutoHyphens/>
    </w:pPr>
  </w:style>
  <w:style w:type="paragraph" w:customStyle="1" w:styleId="WW-Zawartoramki11111111111111111111">
    <w:name w:val="WW-Zawartość ramki11111111111111111111"/>
    <w:pPr>
      <w:suppressAutoHyphens/>
    </w:pPr>
  </w:style>
  <w:style w:type="paragraph" w:customStyle="1" w:styleId="WW-Zawartoramki111111111111111111111">
    <w:name w:val="WW-Zawartość ramki111111111111111111111"/>
    <w:pPr>
      <w:suppressAutoHyphens/>
    </w:pPr>
  </w:style>
  <w:style w:type="paragraph" w:customStyle="1" w:styleId="WW-Zawartoramki1111111111111111111111">
    <w:name w:val="WW-Zawartość ramki1111111111111111111111"/>
    <w:pPr>
      <w:suppressAutoHyphens/>
    </w:pPr>
  </w:style>
  <w:style w:type="paragraph" w:customStyle="1" w:styleId="WW-Zawartoramki11111111111111111111111">
    <w:name w:val="WW-Zawartość ramki11111111111111111111111"/>
    <w:pPr>
      <w:suppressAutoHyphens/>
    </w:pPr>
  </w:style>
  <w:style w:type="paragraph" w:customStyle="1" w:styleId="WW-Zawartoramki111111111111111111111111">
    <w:name w:val="WW-Zawartość ramki111111111111111111111111"/>
    <w:pPr>
      <w:suppressAutoHyphens/>
    </w:pPr>
  </w:style>
  <w:style w:type="paragraph" w:styleId="Stopka">
    <w:name w:val="footer"/>
    <w:basedOn w:val="Standard"/>
    <w:link w:val="StopkaZnak"/>
    <w:uiPriority w:val="99"/>
    <w:pPr>
      <w:suppressLineNumbers/>
      <w:tabs>
        <w:tab w:val="center" w:pos="4819"/>
        <w:tab w:val="right" w:pos="9638"/>
      </w:tabs>
    </w:pPr>
  </w:style>
  <w:style w:type="paragraph" w:customStyle="1" w:styleId="Tekstkomentarza1">
    <w:name w:val="Tekst komentarza1"/>
    <w:basedOn w:val="Standard"/>
  </w:style>
  <w:style w:type="paragraph" w:styleId="Tematkomentarza">
    <w:name w:val="annotation subject"/>
    <w:pPr>
      <w:suppressAutoHyphens/>
    </w:pPr>
    <w:rPr>
      <w:b/>
      <w:bCs/>
    </w:rPr>
  </w:style>
  <w:style w:type="paragraph" w:styleId="Tekstdymka">
    <w:name w:val="Balloon Text"/>
    <w:basedOn w:val="Standard"/>
    <w:rPr>
      <w:rFonts w:ascii="Tahoma" w:eastAsia="Tahoma" w:hAnsi="Tahoma" w:cs="Tahoma"/>
      <w:sz w:val="16"/>
      <w:szCs w:val="16"/>
    </w:rPr>
  </w:style>
  <w:style w:type="paragraph" w:styleId="Tekstkomentarza">
    <w:name w:val="annotation text"/>
    <w:basedOn w:val="Standard"/>
  </w:style>
  <w:style w:type="paragraph" w:styleId="NormalnyWeb">
    <w:name w:val="Normal (Web)"/>
    <w:basedOn w:val="Standard"/>
    <w:pPr>
      <w:suppressAutoHyphens w:val="0"/>
      <w:spacing w:before="280" w:after="119"/>
    </w:pPr>
    <w:rPr>
      <w:sz w:val="24"/>
      <w:szCs w:val="24"/>
    </w:rPr>
  </w:style>
  <w:style w:type="character" w:customStyle="1" w:styleId="WW8Num2z0">
    <w:name w:val="WW8Num2z0"/>
    <w:rPr>
      <w:rFonts w:ascii="Times" w:eastAsia="Arial" w:hAnsi="Times" w:cs="Times"/>
      <w:b/>
      <w:sz w:val="22"/>
      <w:szCs w:val="22"/>
    </w:rPr>
  </w:style>
  <w:style w:type="character" w:customStyle="1" w:styleId="WW8Num3z0">
    <w:name w:val="WW8Num3z0"/>
    <w:rPr>
      <w:rFonts w:ascii="Times" w:eastAsia="Arial" w:hAnsi="Times" w:cs="Times"/>
      <w:b/>
      <w:sz w:val="22"/>
      <w:szCs w:val="22"/>
    </w:rPr>
  </w:style>
  <w:style w:type="character" w:customStyle="1" w:styleId="WW8Num4z0">
    <w:name w:val="WW8Num4z0"/>
    <w:rPr>
      <w:rFonts w:ascii="Times" w:eastAsia="Arial" w:hAnsi="Times" w:cs="Times"/>
      <w:b/>
      <w:sz w:val="22"/>
      <w:szCs w:val="22"/>
    </w:rPr>
  </w:style>
  <w:style w:type="character" w:customStyle="1" w:styleId="WW8Num5z0">
    <w:name w:val="WW8Num5z0"/>
    <w:rPr>
      <w:rFonts w:ascii="Times" w:eastAsia="Arial" w:hAnsi="Times" w:cs="Times"/>
      <w:sz w:val="22"/>
      <w:szCs w:val="22"/>
    </w:rPr>
  </w:style>
  <w:style w:type="character" w:customStyle="1" w:styleId="WW8Num6z0">
    <w:name w:val="WW8Num6z0"/>
    <w:rPr>
      <w:rFonts w:ascii="Times" w:eastAsia="Arial" w:hAnsi="Times" w:cs="Times"/>
      <w:sz w:val="22"/>
      <w:szCs w:val="22"/>
    </w:rPr>
  </w:style>
  <w:style w:type="character" w:customStyle="1" w:styleId="WW8Num7z0">
    <w:name w:val="WW8Num7z0"/>
    <w:rPr>
      <w:b/>
    </w:rPr>
  </w:style>
  <w:style w:type="character" w:customStyle="1" w:styleId="WW8Num8z0">
    <w:name w:val="WW8Num8z0"/>
    <w:rPr>
      <w:b/>
    </w:rPr>
  </w:style>
  <w:style w:type="character" w:customStyle="1" w:styleId="WW8Num9z0">
    <w:name w:val="WW8Num9z0"/>
    <w:rPr>
      <w:rFonts w:ascii="Times" w:eastAsia="Times" w:hAnsi="Times" w:cs="Times"/>
      <w:b/>
      <w:sz w:val="22"/>
      <w:szCs w:val="22"/>
    </w:rPr>
  </w:style>
  <w:style w:type="character" w:customStyle="1" w:styleId="WW8Num10z0">
    <w:name w:val="WW8Num10z0"/>
    <w:rPr>
      <w:b/>
    </w:rPr>
  </w:style>
  <w:style w:type="character" w:customStyle="1" w:styleId="WW8Num11z0">
    <w:name w:val="WW8Num11z0"/>
    <w:rPr>
      <w:rFonts w:ascii="Times" w:eastAsia="Arial" w:hAnsi="Times" w:cs="Times"/>
      <w:b/>
      <w:sz w:val="22"/>
      <w:szCs w:val="22"/>
    </w:rPr>
  </w:style>
  <w:style w:type="character" w:customStyle="1" w:styleId="WW8Num11z1">
    <w:name w:val="WW8Num11z1"/>
    <w:rPr>
      <w:rFonts w:ascii="OpenSymbol" w:eastAsia="OpenSymbol" w:hAnsi="OpenSymbol" w:cs="StarSymbol"/>
      <w:sz w:val="18"/>
      <w:szCs w:val="18"/>
    </w:rPr>
  </w:style>
  <w:style w:type="character" w:customStyle="1" w:styleId="Absatz-Standardschriftart">
    <w:name w:val="Absatz-Standardschriftart"/>
  </w:style>
  <w:style w:type="character" w:customStyle="1" w:styleId="WW8Num12z0">
    <w:name w:val="WW8Num12z0"/>
    <w:rPr>
      <w:rFonts w:ascii="Times" w:eastAsia="Arial" w:hAnsi="Times" w:cs="Times"/>
      <w:b/>
      <w:sz w:val="22"/>
      <w:szCs w:val="22"/>
    </w:rPr>
  </w:style>
  <w:style w:type="character" w:customStyle="1" w:styleId="WW8Num12z1">
    <w:name w:val="WW8Num12z1"/>
    <w:rPr>
      <w:rFonts w:ascii="OpenSymbol" w:eastAsia="OpenSymbol" w:hAnsi="OpenSymbol" w:cs="StarSymbol"/>
      <w:sz w:val="18"/>
      <w:szCs w:val="18"/>
    </w:rPr>
  </w:style>
  <w:style w:type="character" w:customStyle="1" w:styleId="WW-Absatz-Standardschriftart">
    <w:name w:val="WW-Absatz-Standardschriftart"/>
  </w:style>
  <w:style w:type="character" w:customStyle="1" w:styleId="WW8Num1zfalse">
    <w:name w:val="WW8Num1zfalse"/>
  </w:style>
  <w:style w:type="character" w:customStyle="1" w:styleId="WW8Num1ztrue">
    <w:name w:val="WW8Num1ztrue"/>
  </w:style>
  <w:style w:type="character" w:customStyle="1" w:styleId="WW-WW8Num1ztrue">
    <w:name w:val="WW-WW8Num1ztrue"/>
  </w:style>
  <w:style w:type="character" w:customStyle="1" w:styleId="WW-WW8Num1ztrue1">
    <w:name w:val="WW-WW8Num1ztrue1"/>
  </w:style>
  <w:style w:type="character" w:customStyle="1" w:styleId="WW-WW8Num1ztrue12">
    <w:name w:val="WW-WW8Num1ztrue12"/>
  </w:style>
  <w:style w:type="character" w:customStyle="1" w:styleId="WW-WW8Num1ztrue123">
    <w:name w:val="WW-WW8Num1ztrue123"/>
  </w:style>
  <w:style w:type="character" w:customStyle="1" w:styleId="WW-WW8Num1ztrue1234">
    <w:name w:val="WW-WW8Num1ztrue1234"/>
  </w:style>
  <w:style w:type="character" w:customStyle="1" w:styleId="WW-WW8Num1ztrue12345">
    <w:name w:val="WW-WW8Num1ztrue12345"/>
  </w:style>
  <w:style w:type="character" w:customStyle="1" w:styleId="WW-WW8Num1ztrue123456">
    <w:name w:val="WW-WW8Num1ztrue123456"/>
  </w:style>
  <w:style w:type="character" w:customStyle="1" w:styleId="WW8Num2ztrue">
    <w:name w:val="WW8Num2ztrue"/>
  </w:style>
  <w:style w:type="character" w:customStyle="1" w:styleId="WW-WW8Num2ztrue">
    <w:name w:val="WW-WW8Num2ztrue"/>
  </w:style>
  <w:style w:type="character" w:customStyle="1" w:styleId="WW-WW8Num2ztrue1">
    <w:name w:val="WW-WW8Num2ztrue1"/>
  </w:style>
  <w:style w:type="character" w:customStyle="1" w:styleId="WW-WW8Num2ztrue12">
    <w:name w:val="WW-WW8Num2ztrue12"/>
  </w:style>
  <w:style w:type="character" w:customStyle="1" w:styleId="WW-WW8Num2ztrue123">
    <w:name w:val="WW-WW8Num2ztrue123"/>
  </w:style>
  <w:style w:type="character" w:customStyle="1" w:styleId="WW-WW8Num2ztrue1234">
    <w:name w:val="WW-WW8Num2ztrue1234"/>
  </w:style>
  <w:style w:type="character" w:customStyle="1" w:styleId="WW-WW8Num2ztrue12345">
    <w:name w:val="WW-WW8Num2ztrue12345"/>
  </w:style>
  <w:style w:type="character" w:customStyle="1" w:styleId="WW-WW8Num2ztrue123456">
    <w:name w:val="WW-WW8Num2ztrue123456"/>
  </w:style>
  <w:style w:type="character" w:customStyle="1" w:styleId="WW8Num3zfalse">
    <w:name w:val="WW8Num3zfalse"/>
  </w:style>
  <w:style w:type="character" w:customStyle="1" w:styleId="WW8Num3ztrue">
    <w:name w:val="WW8Num3ztrue"/>
  </w:style>
  <w:style w:type="character" w:customStyle="1" w:styleId="WW-WW8Num3ztrue">
    <w:name w:val="WW-WW8Num3ztrue"/>
  </w:style>
  <w:style w:type="character" w:customStyle="1" w:styleId="WW-WW8Num3ztrue1">
    <w:name w:val="WW-WW8Num3ztrue1"/>
  </w:style>
  <w:style w:type="character" w:customStyle="1" w:styleId="WW-WW8Num3ztrue12">
    <w:name w:val="WW-WW8Num3ztrue12"/>
  </w:style>
  <w:style w:type="character" w:customStyle="1" w:styleId="WW-WW8Num3ztrue123">
    <w:name w:val="WW-WW8Num3ztrue123"/>
  </w:style>
  <w:style w:type="character" w:customStyle="1" w:styleId="WW-WW8Num3ztrue1234">
    <w:name w:val="WW-WW8Num3ztrue1234"/>
  </w:style>
  <w:style w:type="character" w:customStyle="1" w:styleId="WW-WW8Num3ztrue12345">
    <w:name w:val="WW-WW8Num3ztrue12345"/>
  </w:style>
  <w:style w:type="character" w:customStyle="1" w:styleId="WW-WW8Num3ztrue123456">
    <w:name w:val="WW-WW8Num3ztrue123456"/>
  </w:style>
  <w:style w:type="character" w:customStyle="1" w:styleId="WW8Num4ztrue">
    <w:name w:val="WW8Num4ztrue"/>
  </w:style>
  <w:style w:type="character" w:customStyle="1" w:styleId="WW-WW8Num4ztrue">
    <w:name w:val="WW-WW8Num4ztrue"/>
  </w:style>
  <w:style w:type="character" w:customStyle="1" w:styleId="WW-WW8Num4ztrue1">
    <w:name w:val="WW-WW8Num4ztrue1"/>
  </w:style>
  <w:style w:type="character" w:customStyle="1" w:styleId="WW-WW8Num4ztrue12">
    <w:name w:val="WW-WW8Num4ztrue12"/>
  </w:style>
  <w:style w:type="character" w:customStyle="1" w:styleId="WW-WW8Num4ztrue123">
    <w:name w:val="WW-WW8Num4ztrue123"/>
  </w:style>
  <w:style w:type="character" w:customStyle="1" w:styleId="WW-WW8Num4ztrue1234">
    <w:name w:val="WW-WW8Num4ztrue1234"/>
  </w:style>
  <w:style w:type="character" w:customStyle="1" w:styleId="WW-WW8Num4ztrue12345">
    <w:name w:val="WW-WW8Num4ztrue12345"/>
  </w:style>
  <w:style w:type="character" w:customStyle="1" w:styleId="WW-WW8Num4ztrue123456">
    <w:name w:val="WW-WW8Num4ztrue123456"/>
  </w:style>
  <w:style w:type="character" w:customStyle="1" w:styleId="WW8Num5zfalse">
    <w:name w:val="WW8Num5zfalse"/>
  </w:style>
  <w:style w:type="character" w:customStyle="1" w:styleId="WW8Num5ztrue">
    <w:name w:val="WW8Num5ztrue"/>
  </w:style>
  <w:style w:type="character" w:customStyle="1" w:styleId="WW-WW8Num5ztrue">
    <w:name w:val="WW-WW8Num5ztrue"/>
  </w:style>
  <w:style w:type="character" w:customStyle="1" w:styleId="WW-WW8Num5ztrue1">
    <w:name w:val="WW-WW8Num5ztrue1"/>
  </w:style>
  <w:style w:type="character" w:customStyle="1" w:styleId="WW-WW8Num5ztrue12">
    <w:name w:val="WW-WW8Num5ztrue12"/>
  </w:style>
  <w:style w:type="character" w:customStyle="1" w:styleId="WW-WW8Num5ztrue123">
    <w:name w:val="WW-WW8Num5ztrue123"/>
  </w:style>
  <w:style w:type="character" w:customStyle="1" w:styleId="WW-WW8Num5ztrue1234">
    <w:name w:val="WW-WW8Num5ztrue1234"/>
  </w:style>
  <w:style w:type="character" w:customStyle="1" w:styleId="WW-WW8Num5ztrue12345">
    <w:name w:val="WW-WW8Num5ztrue12345"/>
  </w:style>
  <w:style w:type="character" w:customStyle="1" w:styleId="WW-WW8Num5ztrue123456">
    <w:name w:val="WW-WW8Num5ztrue123456"/>
  </w:style>
  <w:style w:type="character" w:customStyle="1" w:styleId="WW8Num6zfalse">
    <w:name w:val="WW8Num6zfalse"/>
    <w:rPr>
      <w:rFonts w:ascii="Times" w:eastAsia="Arial" w:hAnsi="Times" w:cs="Times"/>
      <w:sz w:val="22"/>
      <w:szCs w:val="22"/>
    </w:rPr>
  </w:style>
  <w:style w:type="character" w:customStyle="1" w:styleId="WW8Num6ztrue">
    <w:name w:val="WW8Num6ztrue"/>
  </w:style>
  <w:style w:type="character" w:customStyle="1" w:styleId="WW-WW8Num6ztrue">
    <w:name w:val="WW-WW8Num6ztrue"/>
  </w:style>
  <w:style w:type="character" w:customStyle="1" w:styleId="WW-WW8Num6ztrue1">
    <w:name w:val="WW-WW8Num6ztrue1"/>
  </w:style>
  <w:style w:type="character" w:customStyle="1" w:styleId="WW-WW8Num6ztrue12">
    <w:name w:val="WW-WW8Num6ztrue12"/>
  </w:style>
  <w:style w:type="character" w:customStyle="1" w:styleId="WW-WW8Num6ztrue123">
    <w:name w:val="WW-WW8Num6ztrue123"/>
  </w:style>
  <w:style w:type="character" w:customStyle="1" w:styleId="WW-WW8Num6ztrue1234">
    <w:name w:val="WW-WW8Num6ztrue1234"/>
  </w:style>
  <w:style w:type="character" w:customStyle="1" w:styleId="WW-WW8Num6ztrue12345">
    <w:name w:val="WW-WW8Num6ztrue12345"/>
  </w:style>
  <w:style w:type="character" w:customStyle="1" w:styleId="WW-WW8Num6ztrue123456">
    <w:name w:val="WW-WW8Num6ztrue123456"/>
  </w:style>
  <w:style w:type="character" w:customStyle="1" w:styleId="WW8Num7ztrue">
    <w:name w:val="WW8Num7ztrue"/>
  </w:style>
  <w:style w:type="character" w:customStyle="1" w:styleId="WW-WW8Num7ztrue">
    <w:name w:val="WW-WW8Num7ztrue"/>
  </w:style>
  <w:style w:type="character" w:customStyle="1" w:styleId="WW-WW8Num7ztrue1">
    <w:name w:val="WW-WW8Num7ztrue1"/>
  </w:style>
  <w:style w:type="character" w:customStyle="1" w:styleId="WW-WW8Num7ztrue12">
    <w:name w:val="WW-WW8Num7ztrue12"/>
  </w:style>
  <w:style w:type="character" w:customStyle="1" w:styleId="WW-WW8Num7ztrue123">
    <w:name w:val="WW-WW8Num7ztrue123"/>
  </w:style>
  <w:style w:type="character" w:customStyle="1" w:styleId="WW-WW8Num7ztrue1234">
    <w:name w:val="WW-WW8Num7ztrue1234"/>
  </w:style>
  <w:style w:type="character" w:customStyle="1" w:styleId="WW-WW8Num7ztrue12345">
    <w:name w:val="WW-WW8Num7ztrue12345"/>
  </w:style>
  <w:style w:type="character" w:customStyle="1" w:styleId="WW-WW8Num7ztrue123456">
    <w:name w:val="WW-WW8Num7ztrue123456"/>
  </w:style>
  <w:style w:type="character" w:customStyle="1" w:styleId="WW8Num8ztrue">
    <w:name w:val="WW8Num8ztrue"/>
  </w:style>
  <w:style w:type="character" w:customStyle="1" w:styleId="WW-WW8Num8ztrue">
    <w:name w:val="WW-WW8Num8ztrue"/>
  </w:style>
  <w:style w:type="character" w:customStyle="1" w:styleId="WW-WW8Num8ztrue1">
    <w:name w:val="WW-WW8Num8ztrue1"/>
  </w:style>
  <w:style w:type="character" w:customStyle="1" w:styleId="WW-WW8Num8ztrue12">
    <w:name w:val="WW-WW8Num8ztrue12"/>
  </w:style>
  <w:style w:type="character" w:customStyle="1" w:styleId="WW-WW8Num8ztrue123">
    <w:name w:val="WW-WW8Num8ztrue123"/>
  </w:style>
  <w:style w:type="character" w:customStyle="1" w:styleId="WW-WW8Num8ztrue1234">
    <w:name w:val="WW-WW8Num8ztrue1234"/>
  </w:style>
  <w:style w:type="character" w:customStyle="1" w:styleId="WW-WW8Num8ztrue12345">
    <w:name w:val="WW-WW8Num8ztrue12345"/>
  </w:style>
  <w:style w:type="character" w:customStyle="1" w:styleId="WW-WW8Num8ztrue123456">
    <w:name w:val="WW-WW8Num8ztrue123456"/>
  </w:style>
  <w:style w:type="character" w:customStyle="1" w:styleId="WW8Num9zfalse">
    <w:name w:val="WW8Num9zfalse"/>
    <w:rPr>
      <w:rFonts w:ascii="Times" w:eastAsia="Arial" w:hAnsi="Times" w:cs="Times"/>
      <w:sz w:val="22"/>
      <w:szCs w:val="22"/>
    </w:rPr>
  </w:style>
  <w:style w:type="character" w:customStyle="1" w:styleId="WW8Num9ztrue">
    <w:name w:val="WW8Num9ztrue"/>
  </w:style>
  <w:style w:type="character" w:customStyle="1" w:styleId="WW-WW8Num9ztrue">
    <w:name w:val="WW-WW8Num9ztrue"/>
  </w:style>
  <w:style w:type="character" w:customStyle="1" w:styleId="WW-WW8Num9ztrue1">
    <w:name w:val="WW-WW8Num9ztrue1"/>
  </w:style>
  <w:style w:type="character" w:customStyle="1" w:styleId="WW-WW8Num9ztrue12">
    <w:name w:val="WW-WW8Num9ztrue12"/>
  </w:style>
  <w:style w:type="character" w:customStyle="1" w:styleId="WW-WW8Num9ztrue123">
    <w:name w:val="WW-WW8Num9ztrue123"/>
  </w:style>
  <w:style w:type="character" w:customStyle="1" w:styleId="WW-WW8Num9ztrue1234">
    <w:name w:val="WW-WW8Num9ztrue1234"/>
  </w:style>
  <w:style w:type="character" w:customStyle="1" w:styleId="WW-WW8Num9ztrue12345">
    <w:name w:val="WW-WW8Num9ztrue12345"/>
  </w:style>
  <w:style w:type="character" w:customStyle="1" w:styleId="WW-WW8Num9ztrue123456">
    <w:name w:val="WW-WW8Num9ztrue123456"/>
  </w:style>
  <w:style w:type="character" w:customStyle="1" w:styleId="WW8Num10ztrue">
    <w:name w:val="WW8Num10ztrue"/>
  </w:style>
  <w:style w:type="character" w:customStyle="1" w:styleId="WW-WW8Num10ztrue">
    <w:name w:val="WW-WW8Num10ztrue"/>
  </w:style>
  <w:style w:type="character" w:customStyle="1" w:styleId="WW-WW8Num10ztrue1">
    <w:name w:val="WW-WW8Num10ztrue1"/>
  </w:style>
  <w:style w:type="character" w:customStyle="1" w:styleId="WW-WW8Num10ztrue12">
    <w:name w:val="WW-WW8Num10ztrue12"/>
  </w:style>
  <w:style w:type="character" w:customStyle="1" w:styleId="WW-WW8Num10ztrue123">
    <w:name w:val="WW-WW8Num10ztrue123"/>
  </w:style>
  <w:style w:type="character" w:customStyle="1" w:styleId="WW-WW8Num10ztrue1234">
    <w:name w:val="WW-WW8Num10ztrue1234"/>
  </w:style>
  <w:style w:type="character" w:customStyle="1" w:styleId="WW-WW8Num10ztrue12345">
    <w:name w:val="WW-WW8Num10ztrue12345"/>
  </w:style>
  <w:style w:type="character" w:customStyle="1" w:styleId="WW-WW8Num10ztrue123456">
    <w:name w:val="WW-WW8Num10ztrue123456"/>
  </w:style>
  <w:style w:type="character" w:customStyle="1" w:styleId="WW8Num11zfalse">
    <w:name w:val="WW8Num11zfalse"/>
    <w:rPr>
      <w:rFonts w:ascii="Times" w:eastAsia="Arial" w:hAnsi="Times" w:cs="Times"/>
      <w:sz w:val="22"/>
      <w:szCs w:val="22"/>
    </w:rPr>
  </w:style>
  <w:style w:type="character" w:customStyle="1" w:styleId="WW8Num11ztrue">
    <w:name w:val="WW8Num11ztrue"/>
  </w:style>
  <w:style w:type="character" w:customStyle="1" w:styleId="WW-WW8Num11ztrue">
    <w:name w:val="WW-WW8Num11ztrue"/>
  </w:style>
  <w:style w:type="character" w:customStyle="1" w:styleId="WW-WW8Num11ztrue1">
    <w:name w:val="WW-WW8Num11ztrue1"/>
  </w:style>
  <w:style w:type="character" w:customStyle="1" w:styleId="WW-WW8Num11ztrue12">
    <w:name w:val="WW-WW8Num11ztrue12"/>
  </w:style>
  <w:style w:type="character" w:customStyle="1" w:styleId="WW-WW8Num11ztrue123">
    <w:name w:val="WW-WW8Num11ztrue123"/>
  </w:style>
  <w:style w:type="character" w:customStyle="1" w:styleId="WW-WW8Num11ztrue1234">
    <w:name w:val="WW-WW8Num11ztrue1234"/>
  </w:style>
  <w:style w:type="character" w:customStyle="1" w:styleId="WW-WW8Num11ztrue12345">
    <w:name w:val="WW-WW8Num11ztrue12345"/>
  </w:style>
  <w:style w:type="character" w:customStyle="1" w:styleId="WW-WW8Num11ztrue123456">
    <w:name w:val="WW-WW8Num11ztrue123456"/>
  </w:style>
  <w:style w:type="character" w:customStyle="1" w:styleId="WW8Num12zfalse">
    <w:name w:val="WW8Num12zfalse"/>
    <w:rPr>
      <w:rFonts w:eastAsia="Arial"/>
      <w:sz w:val="22"/>
      <w:szCs w:val="22"/>
    </w:rPr>
  </w:style>
  <w:style w:type="character" w:customStyle="1" w:styleId="WW8Num12ztrue">
    <w:name w:val="WW8Num12ztrue"/>
  </w:style>
  <w:style w:type="character" w:customStyle="1" w:styleId="WW-WW8Num12ztrue">
    <w:name w:val="WW-WW8Num12ztrue"/>
  </w:style>
  <w:style w:type="character" w:customStyle="1" w:styleId="WW-WW8Num12ztrue1">
    <w:name w:val="WW-WW8Num12ztrue1"/>
  </w:style>
  <w:style w:type="character" w:customStyle="1" w:styleId="WW-WW8Num12ztrue12">
    <w:name w:val="WW-WW8Num12ztrue12"/>
  </w:style>
  <w:style w:type="character" w:customStyle="1" w:styleId="WW-WW8Num12ztrue123">
    <w:name w:val="WW-WW8Num12ztrue123"/>
  </w:style>
  <w:style w:type="character" w:customStyle="1" w:styleId="WW-WW8Num12ztrue1234">
    <w:name w:val="WW-WW8Num12ztrue1234"/>
  </w:style>
  <w:style w:type="character" w:customStyle="1" w:styleId="WW-WW8Num12ztrue12345">
    <w:name w:val="WW-WW8Num12ztrue12345"/>
  </w:style>
  <w:style w:type="character" w:customStyle="1" w:styleId="WW-WW8Num12ztrue123456">
    <w:name w:val="WW-WW8Num12ztrue123456"/>
  </w:style>
  <w:style w:type="character" w:customStyle="1" w:styleId="WW8Num13zfalse">
    <w:name w:val="WW8Num13zfalse"/>
    <w:rPr>
      <w:rFonts w:ascii="Times" w:eastAsia="Arial" w:hAnsi="Times" w:cs="Times"/>
      <w:sz w:val="22"/>
      <w:szCs w:val="22"/>
    </w:rPr>
  </w:style>
  <w:style w:type="character" w:customStyle="1" w:styleId="WW8Num13ztrue">
    <w:name w:val="WW8Num13ztrue"/>
  </w:style>
  <w:style w:type="character" w:customStyle="1" w:styleId="WW-WW8Num13ztrue">
    <w:name w:val="WW-WW8Num13ztrue"/>
  </w:style>
  <w:style w:type="character" w:customStyle="1" w:styleId="WW-WW8Num13ztrue1">
    <w:name w:val="WW-WW8Num13ztrue1"/>
  </w:style>
  <w:style w:type="character" w:customStyle="1" w:styleId="WW-WW8Num13ztrue12">
    <w:name w:val="WW-WW8Num13ztrue12"/>
  </w:style>
  <w:style w:type="character" w:customStyle="1" w:styleId="WW-WW8Num13ztrue123">
    <w:name w:val="WW-WW8Num13ztrue123"/>
  </w:style>
  <w:style w:type="character" w:customStyle="1" w:styleId="WW-WW8Num13ztrue1234">
    <w:name w:val="WW-WW8Num13ztrue1234"/>
  </w:style>
  <w:style w:type="character" w:customStyle="1" w:styleId="WW-WW8Num13ztrue12345">
    <w:name w:val="WW-WW8Num13ztrue12345"/>
  </w:style>
  <w:style w:type="character" w:customStyle="1" w:styleId="WW-WW8Num13ztrue123456">
    <w:name w:val="WW-WW8Num13ztrue123456"/>
  </w:style>
  <w:style w:type="character" w:customStyle="1" w:styleId="WW8Num14z0">
    <w:name w:val="WW8Num14z0"/>
    <w:rPr>
      <w:b/>
    </w:rPr>
  </w:style>
  <w:style w:type="character" w:customStyle="1" w:styleId="WW8Num14ztrue">
    <w:name w:val="WW8Num14ztrue"/>
  </w:style>
  <w:style w:type="character" w:customStyle="1" w:styleId="WW-WW8Num14ztrue">
    <w:name w:val="WW-WW8Num14ztrue"/>
  </w:style>
  <w:style w:type="character" w:customStyle="1" w:styleId="WW-WW8Num14ztrue1">
    <w:name w:val="WW-WW8Num14ztrue1"/>
  </w:style>
  <w:style w:type="character" w:customStyle="1" w:styleId="WW-WW8Num14ztrue12">
    <w:name w:val="WW-WW8Num14ztrue12"/>
  </w:style>
  <w:style w:type="character" w:customStyle="1" w:styleId="WW-WW8Num14ztrue123">
    <w:name w:val="WW-WW8Num14ztrue123"/>
  </w:style>
  <w:style w:type="character" w:customStyle="1" w:styleId="WW-WW8Num14ztrue1234">
    <w:name w:val="WW-WW8Num14ztrue1234"/>
  </w:style>
  <w:style w:type="character" w:customStyle="1" w:styleId="WW-WW8Num14ztrue12345">
    <w:name w:val="WW-WW8Num14ztrue12345"/>
  </w:style>
  <w:style w:type="character" w:customStyle="1" w:styleId="WW-WW8Num14ztrue123456">
    <w:name w:val="WW-WW8Num14ztrue123456"/>
  </w:style>
  <w:style w:type="character" w:customStyle="1" w:styleId="WW8Num15z0">
    <w:name w:val="WW8Num15z0"/>
    <w:rPr>
      <w:rFonts w:ascii="Times" w:eastAsia="Times" w:hAnsi="Times" w:cs="Times"/>
      <w:b/>
      <w:sz w:val="22"/>
      <w:szCs w:val="22"/>
    </w:rPr>
  </w:style>
  <w:style w:type="character" w:customStyle="1" w:styleId="WW8Num15ztrue">
    <w:name w:val="WW8Num15ztrue"/>
  </w:style>
  <w:style w:type="character" w:customStyle="1" w:styleId="WW-WW8Num15ztrue">
    <w:name w:val="WW-WW8Num15ztrue"/>
  </w:style>
  <w:style w:type="character" w:customStyle="1" w:styleId="WW-WW8Num15ztrue1">
    <w:name w:val="WW-WW8Num15ztrue1"/>
  </w:style>
  <w:style w:type="character" w:customStyle="1" w:styleId="WW-WW8Num15ztrue12">
    <w:name w:val="WW-WW8Num15ztrue12"/>
  </w:style>
  <w:style w:type="character" w:customStyle="1" w:styleId="WW-WW8Num15ztrue123">
    <w:name w:val="WW-WW8Num15ztrue123"/>
  </w:style>
  <w:style w:type="character" w:customStyle="1" w:styleId="WW-WW8Num15ztrue1234">
    <w:name w:val="WW-WW8Num15ztrue1234"/>
  </w:style>
  <w:style w:type="character" w:customStyle="1" w:styleId="WW-WW8Num15ztrue12345">
    <w:name w:val="WW-WW8Num15ztrue12345"/>
  </w:style>
  <w:style w:type="character" w:customStyle="1" w:styleId="WW-WW8Num15ztrue123456">
    <w:name w:val="WW-WW8Num15ztrue123456"/>
  </w:style>
  <w:style w:type="character" w:customStyle="1" w:styleId="WW8Num16zfalse">
    <w:name w:val="WW8Num16zfalse"/>
    <w:rPr>
      <w:rFonts w:ascii="Times" w:eastAsia="Times" w:hAnsi="Times" w:cs="Times"/>
      <w:sz w:val="22"/>
      <w:szCs w:val="22"/>
    </w:rPr>
  </w:style>
  <w:style w:type="character" w:customStyle="1" w:styleId="WW8Num16ztrue">
    <w:name w:val="WW8Num16ztrue"/>
  </w:style>
  <w:style w:type="character" w:customStyle="1" w:styleId="WW-WW8Num16ztrue">
    <w:name w:val="WW-WW8Num16ztrue"/>
  </w:style>
  <w:style w:type="character" w:customStyle="1" w:styleId="WW-WW8Num16ztrue1">
    <w:name w:val="WW-WW8Num16ztrue1"/>
  </w:style>
  <w:style w:type="character" w:customStyle="1" w:styleId="WW-WW8Num16ztrue12">
    <w:name w:val="WW-WW8Num16ztrue12"/>
  </w:style>
  <w:style w:type="character" w:customStyle="1" w:styleId="WW-WW8Num16ztrue123">
    <w:name w:val="WW-WW8Num16ztrue123"/>
  </w:style>
  <w:style w:type="character" w:customStyle="1" w:styleId="WW-WW8Num16ztrue1234">
    <w:name w:val="WW-WW8Num16ztrue1234"/>
  </w:style>
  <w:style w:type="character" w:customStyle="1" w:styleId="WW-WW8Num16ztrue12345">
    <w:name w:val="WW-WW8Num16ztrue12345"/>
  </w:style>
  <w:style w:type="character" w:customStyle="1" w:styleId="WW-WW8Num16ztrue123456">
    <w:name w:val="WW-WW8Num16ztrue123456"/>
  </w:style>
  <w:style w:type="character" w:customStyle="1" w:styleId="WW8Num17z0">
    <w:name w:val="WW8Num17z0"/>
    <w:rPr>
      <w:rFonts w:ascii="Times" w:eastAsia="Arial" w:hAnsi="Times" w:cs="Times"/>
      <w:b/>
      <w:sz w:val="22"/>
      <w:szCs w:val="22"/>
    </w:rPr>
  </w:style>
  <w:style w:type="character" w:customStyle="1" w:styleId="WW8Num17ztrue">
    <w:name w:val="WW8Num17ztrue"/>
  </w:style>
  <w:style w:type="character" w:customStyle="1" w:styleId="WW-WW8Num17ztrue">
    <w:name w:val="WW-WW8Num17ztrue"/>
  </w:style>
  <w:style w:type="character" w:customStyle="1" w:styleId="WW-WW8Num17ztrue1">
    <w:name w:val="WW-WW8Num17ztrue1"/>
  </w:style>
  <w:style w:type="character" w:customStyle="1" w:styleId="WW-WW8Num17ztrue12">
    <w:name w:val="WW-WW8Num17ztrue12"/>
  </w:style>
  <w:style w:type="character" w:customStyle="1" w:styleId="WW-WW8Num17ztrue123">
    <w:name w:val="WW-WW8Num17ztrue123"/>
  </w:style>
  <w:style w:type="character" w:customStyle="1" w:styleId="WW-WW8Num17ztrue1234">
    <w:name w:val="WW-WW8Num17ztrue1234"/>
  </w:style>
  <w:style w:type="character" w:customStyle="1" w:styleId="WW-WW8Num17ztrue12345">
    <w:name w:val="WW-WW8Num17ztrue12345"/>
  </w:style>
  <w:style w:type="character" w:customStyle="1" w:styleId="WW-WW8Num17ztrue123456">
    <w:name w:val="WW-WW8Num17ztrue123456"/>
  </w:style>
  <w:style w:type="character" w:customStyle="1" w:styleId="WW8Num18z0">
    <w:name w:val="WW8Num18z0"/>
    <w:rPr>
      <w:b/>
    </w:rPr>
  </w:style>
  <w:style w:type="character" w:customStyle="1" w:styleId="WW8Num18ztrue">
    <w:name w:val="WW8Num18ztrue"/>
  </w:style>
  <w:style w:type="character" w:customStyle="1" w:styleId="WW-WW8Num18ztrue">
    <w:name w:val="WW-WW8Num18ztrue"/>
  </w:style>
  <w:style w:type="character" w:customStyle="1" w:styleId="WW-WW8Num18ztrue1">
    <w:name w:val="WW-WW8Num18ztrue1"/>
  </w:style>
  <w:style w:type="character" w:customStyle="1" w:styleId="WW-WW8Num18ztrue12">
    <w:name w:val="WW-WW8Num18ztrue12"/>
  </w:style>
  <w:style w:type="character" w:customStyle="1" w:styleId="WW-WW8Num18ztrue123">
    <w:name w:val="WW-WW8Num18ztrue123"/>
  </w:style>
  <w:style w:type="character" w:customStyle="1" w:styleId="WW-WW8Num18ztrue1234">
    <w:name w:val="WW-WW8Num18ztrue1234"/>
  </w:style>
  <w:style w:type="character" w:customStyle="1" w:styleId="WW-WW8Num18ztrue12345">
    <w:name w:val="WW-WW8Num18ztrue12345"/>
  </w:style>
  <w:style w:type="character" w:customStyle="1" w:styleId="WW-WW8Num18ztrue123456">
    <w:name w:val="WW-WW8Num18ztrue123456"/>
  </w:style>
  <w:style w:type="character" w:customStyle="1" w:styleId="Domylnaczcionkaakapitu1">
    <w:name w:val="Domyślna czcionka akapitu1"/>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Domylnaczcionkaakapitu">
    <w:name w:val="WW-Domyślna czcionka akapitu"/>
  </w:style>
  <w:style w:type="character" w:styleId="Numerstrony">
    <w:name w:val="page number"/>
  </w:style>
  <w:style w:type="character" w:customStyle="1" w:styleId="WW-Znakinumeracji">
    <w:name w:val="WW-Znaki numeracji"/>
  </w:style>
  <w:style w:type="character" w:customStyle="1" w:styleId="WW-Znakinumeracji1">
    <w:name w:val="WW-Znaki numeracji1"/>
  </w:style>
  <w:style w:type="character" w:customStyle="1" w:styleId="WW-Znakinumeracji11">
    <w:name w:val="WW-Znaki numeracji11"/>
  </w:style>
  <w:style w:type="character" w:customStyle="1" w:styleId="WW-Znakinumeracji111">
    <w:name w:val="WW-Znaki numeracji111"/>
  </w:style>
  <w:style w:type="character" w:customStyle="1" w:styleId="WW-Znakinumeracji1111">
    <w:name w:val="WW-Znaki numeracji1111"/>
  </w:style>
  <w:style w:type="character" w:customStyle="1" w:styleId="WW-Znakinumeracji11111">
    <w:name w:val="WW-Znaki numeracji11111"/>
  </w:style>
  <w:style w:type="character" w:customStyle="1" w:styleId="WW-Znakinumeracji111111">
    <w:name w:val="WW-Znaki numeracji111111"/>
  </w:style>
  <w:style w:type="character" w:customStyle="1" w:styleId="WW-Znakinumeracji1111111">
    <w:name w:val="WW-Znaki numeracji1111111"/>
  </w:style>
  <w:style w:type="character" w:customStyle="1" w:styleId="WW-Znakinumeracji11111111">
    <w:name w:val="WW-Znaki numeracji11111111"/>
  </w:style>
  <w:style w:type="character" w:customStyle="1" w:styleId="WW-Znakinumeracji111111111">
    <w:name w:val="WW-Znaki numeracji111111111"/>
  </w:style>
  <w:style w:type="character" w:customStyle="1" w:styleId="WW-Znakinumeracji1111111111">
    <w:name w:val="WW-Znaki numeracji1111111111"/>
  </w:style>
  <w:style w:type="character" w:customStyle="1" w:styleId="WW-Znakinumeracji11111111111">
    <w:name w:val="WW-Znaki numeracji11111111111"/>
  </w:style>
  <w:style w:type="character" w:customStyle="1" w:styleId="WW-Znakinumeracji111111111111">
    <w:name w:val="WW-Znaki numeracji111111111111"/>
  </w:style>
  <w:style w:type="character" w:customStyle="1" w:styleId="WW-Znakinumeracji1111111111111">
    <w:name w:val="WW-Znaki numeracji1111111111111"/>
  </w:style>
  <w:style w:type="character" w:customStyle="1" w:styleId="WW-Znakinumeracji11111111111111">
    <w:name w:val="WW-Znaki numeracji11111111111111"/>
  </w:style>
  <w:style w:type="character" w:customStyle="1" w:styleId="WW-Znakinumeracji111111111111111">
    <w:name w:val="WW-Znaki numeracji111111111111111"/>
  </w:style>
  <w:style w:type="character" w:customStyle="1" w:styleId="WW-Znakinumeracji1111111111111111">
    <w:name w:val="WW-Znaki numeracji1111111111111111"/>
  </w:style>
  <w:style w:type="character" w:customStyle="1" w:styleId="WW-Znakinumeracji11111111111111111">
    <w:name w:val="WW-Znaki numeracji11111111111111111"/>
  </w:style>
  <w:style w:type="character" w:customStyle="1" w:styleId="WW-Znakinumeracji111111111111111111">
    <w:name w:val="WW-Znaki numeracji111111111111111111"/>
  </w:style>
  <w:style w:type="character" w:customStyle="1" w:styleId="WW-Znakinumeracji1111111111111111111">
    <w:name w:val="WW-Znaki numeracji1111111111111111111"/>
  </w:style>
  <w:style w:type="character" w:customStyle="1" w:styleId="WW-Znakinumeracji11111111111111111111">
    <w:name w:val="WW-Znaki numeracji11111111111111111111"/>
  </w:style>
  <w:style w:type="character" w:customStyle="1" w:styleId="WW-Znakinumeracji111111111111111111111">
    <w:name w:val="WW-Znaki numeracji111111111111111111111"/>
  </w:style>
  <w:style w:type="character" w:customStyle="1" w:styleId="WW-Znakinumeracji1111111111111111111111">
    <w:name w:val="WW-Znaki numeracji1111111111111111111111"/>
  </w:style>
  <w:style w:type="character" w:customStyle="1" w:styleId="WW-Znakinumeracji11111111111111111111111">
    <w:name w:val="WW-Znaki numeracji11111111111111111111111"/>
  </w:style>
  <w:style w:type="character" w:customStyle="1" w:styleId="WW-Znakinumeracji111111111111111111111111">
    <w:name w:val="WW-Znaki numeracji111111111111111111111111"/>
  </w:style>
  <w:style w:type="character" w:customStyle="1" w:styleId="BulletSymbols">
    <w:name w:val="Bullet Symbols"/>
    <w:rPr>
      <w:rFonts w:ascii="StarSymbol" w:eastAsia="StarSymbol" w:hAnsi="StarSymbol" w:cs="StarSymbol"/>
      <w:sz w:val="18"/>
      <w:szCs w:val="18"/>
    </w:rPr>
  </w:style>
  <w:style w:type="character" w:customStyle="1" w:styleId="WW-Symbolewypunktowania">
    <w:name w:val="WW-Symbole wypunktowania"/>
    <w:rPr>
      <w:rFonts w:ascii="StarSymbol" w:eastAsia="StarSymbol" w:hAnsi="StarSymbol" w:cs="StarSymbol"/>
      <w:sz w:val="18"/>
      <w:szCs w:val="18"/>
    </w:rPr>
  </w:style>
  <w:style w:type="character" w:customStyle="1" w:styleId="WW-Symbolewypunktowania1">
    <w:name w:val="WW-Symbole wypunktowania1"/>
    <w:rPr>
      <w:rFonts w:ascii="StarSymbol" w:eastAsia="StarSymbol" w:hAnsi="StarSymbol" w:cs="StarSymbol"/>
      <w:sz w:val="18"/>
      <w:szCs w:val="18"/>
    </w:rPr>
  </w:style>
  <w:style w:type="character" w:customStyle="1" w:styleId="WW-Symbolewypunktowania11">
    <w:name w:val="WW-Symbole wypunktowania11"/>
    <w:rPr>
      <w:rFonts w:ascii="StarSymbol" w:eastAsia="StarSymbol" w:hAnsi="StarSymbol" w:cs="StarSymbol"/>
      <w:sz w:val="18"/>
      <w:szCs w:val="18"/>
    </w:rPr>
  </w:style>
  <w:style w:type="character" w:customStyle="1" w:styleId="WW-Symbolewypunktowania111">
    <w:name w:val="WW-Symbole wypunktowania111"/>
    <w:rPr>
      <w:rFonts w:ascii="StarSymbol" w:eastAsia="StarSymbol" w:hAnsi="StarSymbol" w:cs="StarSymbol"/>
      <w:sz w:val="18"/>
      <w:szCs w:val="18"/>
    </w:rPr>
  </w:style>
  <w:style w:type="character" w:customStyle="1" w:styleId="WW-Symbolewypunktowania1111">
    <w:name w:val="WW-Symbole wypunktowania1111"/>
    <w:rPr>
      <w:rFonts w:ascii="StarSymbol" w:eastAsia="StarSymbol" w:hAnsi="StarSymbol" w:cs="StarSymbol"/>
      <w:sz w:val="18"/>
      <w:szCs w:val="18"/>
    </w:rPr>
  </w:style>
  <w:style w:type="character" w:customStyle="1" w:styleId="WW-Symbolewypunktowania11111">
    <w:name w:val="WW-Symbole wypunktowania11111"/>
    <w:rPr>
      <w:rFonts w:ascii="StarSymbol" w:eastAsia="StarSymbol" w:hAnsi="StarSymbol" w:cs="StarSymbol"/>
      <w:sz w:val="18"/>
      <w:szCs w:val="18"/>
    </w:rPr>
  </w:style>
  <w:style w:type="character" w:customStyle="1" w:styleId="WW-Symbolewypunktowania111111">
    <w:name w:val="WW-Symbole wypunktowania111111"/>
    <w:rPr>
      <w:rFonts w:ascii="StarSymbol" w:eastAsia="StarSymbol" w:hAnsi="StarSymbol" w:cs="StarSymbol"/>
      <w:sz w:val="18"/>
      <w:szCs w:val="18"/>
    </w:rPr>
  </w:style>
  <w:style w:type="character" w:customStyle="1" w:styleId="WW-Symbolewypunktowania1111111">
    <w:name w:val="WW-Symbole wypunktowania1111111"/>
    <w:rPr>
      <w:rFonts w:ascii="StarSymbol" w:eastAsia="StarSymbol" w:hAnsi="StarSymbol" w:cs="StarSymbol"/>
      <w:sz w:val="18"/>
      <w:szCs w:val="18"/>
    </w:rPr>
  </w:style>
  <w:style w:type="character" w:customStyle="1" w:styleId="WW-Symbolewypunktowania11111111">
    <w:name w:val="WW-Symbole wypunktowania11111111"/>
    <w:rPr>
      <w:rFonts w:ascii="StarSymbol" w:eastAsia="StarSymbol" w:hAnsi="StarSymbol" w:cs="StarSymbol"/>
      <w:sz w:val="18"/>
      <w:szCs w:val="18"/>
    </w:rPr>
  </w:style>
  <w:style w:type="character" w:customStyle="1" w:styleId="WW-Symbolewypunktowania111111111">
    <w:name w:val="WW-Symbole wypunktowania111111111"/>
    <w:rPr>
      <w:rFonts w:ascii="StarSymbol" w:eastAsia="StarSymbol" w:hAnsi="StarSymbol" w:cs="StarSymbol"/>
      <w:sz w:val="18"/>
      <w:szCs w:val="18"/>
    </w:rPr>
  </w:style>
  <w:style w:type="character" w:customStyle="1" w:styleId="WW-Symbolewypunktowania1111111111">
    <w:name w:val="WW-Symbole wypunktowania1111111111"/>
    <w:rPr>
      <w:rFonts w:ascii="StarSymbol" w:eastAsia="StarSymbol" w:hAnsi="StarSymbol" w:cs="StarSymbol"/>
      <w:sz w:val="18"/>
      <w:szCs w:val="18"/>
    </w:rPr>
  </w:style>
  <w:style w:type="character" w:customStyle="1" w:styleId="WW-Symbolewypunktowania11111111111">
    <w:name w:val="WW-Symbole wypunktowania11111111111"/>
    <w:rPr>
      <w:rFonts w:ascii="StarSymbol" w:eastAsia="StarSymbol" w:hAnsi="StarSymbol" w:cs="StarSymbol"/>
      <w:sz w:val="18"/>
      <w:szCs w:val="18"/>
    </w:rPr>
  </w:style>
  <w:style w:type="character" w:customStyle="1" w:styleId="WW-Symbolewypunktowania111111111111">
    <w:name w:val="WW-Symbole wypunktowania111111111111"/>
    <w:rPr>
      <w:rFonts w:ascii="StarSymbol" w:eastAsia="StarSymbol" w:hAnsi="StarSymbol" w:cs="StarSymbol"/>
      <w:sz w:val="18"/>
      <w:szCs w:val="18"/>
    </w:rPr>
  </w:style>
  <w:style w:type="character" w:customStyle="1" w:styleId="WW-Symbolewypunktowania1111111111111">
    <w:name w:val="WW-Symbole wypunktowania1111111111111"/>
    <w:rPr>
      <w:rFonts w:ascii="StarSymbol" w:eastAsia="StarSymbol" w:hAnsi="StarSymbol" w:cs="StarSymbol"/>
      <w:sz w:val="18"/>
      <w:szCs w:val="18"/>
    </w:rPr>
  </w:style>
  <w:style w:type="character" w:customStyle="1" w:styleId="Odwoaniedokomentarza1">
    <w:name w:val="Odwołanie do komentarza1"/>
    <w:rPr>
      <w:sz w:val="16"/>
      <w:szCs w:val="16"/>
    </w:rPr>
  </w:style>
  <w:style w:type="character" w:styleId="Odwoaniedokomentarza">
    <w:name w:val="annotation reference"/>
    <w:rPr>
      <w:sz w:val="16"/>
      <w:szCs w:val="16"/>
    </w:rPr>
  </w:style>
  <w:style w:type="character" w:customStyle="1" w:styleId="ListLabel1">
    <w:name w:val="ListLabel 1"/>
    <w:rPr>
      <w:rFonts w:eastAsia="StarSymbol" w:cs="StarSymbol"/>
      <w:sz w:val="18"/>
      <w:szCs w:val="18"/>
    </w:rPr>
  </w:style>
  <w:style w:type="character" w:customStyle="1" w:styleId="ListLabel2">
    <w:name w:val="ListLabel 2"/>
    <w:rPr>
      <w:rFonts w:cs="Times"/>
      <w:b/>
      <w:sz w:val="22"/>
      <w:szCs w:val="22"/>
    </w:rPr>
  </w:style>
  <w:style w:type="character" w:customStyle="1" w:styleId="ListLabel3">
    <w:name w:val="ListLabel 3"/>
    <w:rPr>
      <w:rFonts w:eastAsia="Arial" w:cs="Times"/>
      <w:sz w:val="22"/>
      <w:szCs w:val="22"/>
    </w:rPr>
  </w:style>
  <w:style w:type="character" w:customStyle="1" w:styleId="ListLabel4">
    <w:name w:val="ListLabel 4"/>
    <w:rPr>
      <w:b/>
    </w:rPr>
  </w:style>
  <w:style w:type="character" w:customStyle="1" w:styleId="ListLabel5">
    <w:name w:val="ListLabel 5"/>
    <w:rPr>
      <w:b/>
      <w:sz w:val="24"/>
      <w:szCs w:val="24"/>
    </w:rPr>
  </w:style>
  <w:style w:type="character" w:customStyle="1" w:styleId="ListLabel6">
    <w:name w:val="ListLabel 6"/>
    <w:rPr>
      <w:rFonts w:eastAsia="Arial" w:cs="Times"/>
      <w:b/>
      <w:sz w:val="22"/>
      <w:szCs w:val="22"/>
    </w:rPr>
  </w:style>
  <w:style w:type="character" w:customStyle="1" w:styleId="NumberingSymbols">
    <w:name w:val="Numbering Symbols"/>
    <w:rPr>
      <w:sz w:val="24"/>
      <w:szCs w:val="24"/>
    </w:rPr>
  </w:style>
  <w:style w:type="numbering" w:customStyle="1" w:styleId="WW8Num2">
    <w:name w:val="WW8Num2"/>
    <w:basedOn w:val="Bezlisty"/>
    <w:pPr>
      <w:numPr>
        <w:numId w:val="1"/>
      </w:numPr>
    </w:pPr>
  </w:style>
  <w:style w:type="character" w:customStyle="1" w:styleId="StopkaZnak">
    <w:name w:val="Stopka Znak"/>
    <w:basedOn w:val="Domylnaczcionkaakapitu"/>
    <w:link w:val="Stopka"/>
    <w:uiPriority w:val="99"/>
    <w:rsid w:val="005F27F0"/>
    <w:rPr>
      <w:rFonts w:eastAsia="Times New Roman" w:cs="Times New Roman"/>
      <w:sz w:val="20"/>
      <w:szCs w:val="20"/>
      <w:lang w:eastAsia="zh-CN"/>
    </w:rPr>
  </w:style>
  <w:style w:type="table" w:styleId="Tabela-Siatka">
    <w:name w:val="Table Grid"/>
    <w:basedOn w:val="Standardowy"/>
    <w:uiPriority w:val="39"/>
    <w:rsid w:val="002F1848"/>
    <w:pPr>
      <w:autoSpaceDN/>
      <w:textAlignment w:val="auto"/>
    </w:pPr>
    <w:rPr>
      <w:rFonts w:asciiTheme="minorHAnsi" w:eastAsiaTheme="minorEastAsia" w:hAnsiTheme="minorHAnsi" w:cstheme="minorBid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541AB"/>
    <w:pPr>
      <w:autoSpaceDN/>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460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7AD4E-BCD8-4829-9F2F-D4354A4D1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13</Pages>
  <Words>5104</Words>
  <Characters>30627</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UMOWA  NAJMU</vt:lpstr>
    </vt:vector>
  </TitlesOfParts>
  <Company/>
  <LinksUpToDate>false</LinksUpToDate>
  <CharactersWithSpaces>35660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NAJMU</dc:title>
  <dc:subject>wzór</dc:subject>
  <dc:creator>KK</dc:creator>
  <cp:lastModifiedBy>Marek Władyka</cp:lastModifiedBy>
  <cp:revision>6</cp:revision>
  <cp:lastPrinted>2017-04-13T12:32:00Z</cp:lastPrinted>
  <dcterms:created xsi:type="dcterms:W3CDTF">2021-06-18T08:10:00Z</dcterms:created>
  <dcterms:modified xsi:type="dcterms:W3CDTF">2021-06-21T13:27:00Z</dcterms:modified>
</cp:coreProperties>
</file>